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4028" w14:textId="77777777" w:rsidR="00EC1E3C" w:rsidRDefault="00000000" w:rsidP="00964A34">
      <w:pPr>
        <w:pStyle w:val="a3"/>
        <w:rPr>
          <w:rFonts w:ascii="Arial" w:hAnsi="Arial" w:cs="Arial"/>
          <w:b/>
        </w:rPr>
      </w:pPr>
      <w:r>
        <w:rPr>
          <w:rFonts w:ascii="Arial" w:hAnsi="Arial" w:cs="Arial"/>
          <w:b/>
          <w:noProof/>
        </w:rPr>
        <w:pict w14:anchorId="46EFC387">
          <v:shapetype id="_x0000_t202" coordsize="21600,21600" o:spt="202" path="m,l,21600r21600,l21600,xe">
            <v:stroke joinstyle="miter"/>
            <v:path gradientshapeok="t" o:connecttype="rect"/>
          </v:shapetype>
          <v:shape id="_x0000_s1028" type="#_x0000_t202" style="position:absolute;margin-left:75.6pt;margin-top:7.2pt;width:403.2pt;height:64.8pt;z-index:251657728" o:allowincell="f" strokecolor="white">
            <v:textbox>
              <w:txbxContent>
                <w:p w14:paraId="1C92723F" w14:textId="77777777" w:rsidR="00964A34" w:rsidRPr="009236A3" w:rsidRDefault="00964A34" w:rsidP="00964A34">
                  <w:pPr>
                    <w:pStyle w:val="1"/>
                    <w:rPr>
                      <w:rFonts w:ascii="Arial" w:hAnsi="Arial" w:cs="Arial"/>
                    </w:rPr>
                  </w:pPr>
                  <w:r w:rsidRPr="009236A3">
                    <w:rPr>
                      <w:rFonts w:ascii="Arial" w:hAnsi="Arial" w:cs="Arial"/>
                    </w:rPr>
                    <w:t>ΕΝΩΣΗ ΠΡΟΣΩΠΙΚΟΥ ΛΙΜΕΝΙΚΟΥ ΣΩΜΑΤΟΣ</w:t>
                  </w:r>
                </w:p>
                <w:p w14:paraId="3935AE95" w14:textId="77777777" w:rsidR="00964A34" w:rsidRPr="009236A3" w:rsidRDefault="00CD1664" w:rsidP="00964A34">
                  <w:pPr>
                    <w:rPr>
                      <w:rFonts w:ascii="Arial" w:hAnsi="Arial" w:cs="Arial"/>
                      <w:b/>
                      <w:sz w:val="32"/>
                    </w:rPr>
                  </w:pPr>
                  <w:r>
                    <w:rPr>
                      <w:rFonts w:ascii="Arial" w:hAnsi="Arial" w:cs="Arial"/>
                      <w:b/>
                      <w:sz w:val="32"/>
                    </w:rPr>
                    <w:t xml:space="preserve">                  </w:t>
                  </w:r>
                  <w:r w:rsidR="000E4A1C">
                    <w:rPr>
                      <w:rFonts w:ascii="Arial" w:hAnsi="Arial" w:cs="Arial"/>
                      <w:b/>
                      <w:sz w:val="32"/>
                    </w:rPr>
                    <w:t>ΚΕΦΑΛΟ</w:t>
                  </w:r>
                  <w:r w:rsidR="00964A34" w:rsidRPr="009236A3">
                    <w:rPr>
                      <w:rFonts w:ascii="Arial" w:hAnsi="Arial" w:cs="Arial"/>
                      <w:b/>
                      <w:sz w:val="32"/>
                    </w:rPr>
                    <w:t>ΝΙΑΣ ΚΑΙ ΙΘΑΚΗΣ</w:t>
                  </w:r>
                </w:p>
              </w:txbxContent>
            </v:textbox>
            <w10:wrap type="square"/>
          </v:shape>
        </w:pict>
      </w:r>
      <w:r w:rsidR="00270320" w:rsidRPr="002D6649">
        <w:rPr>
          <w:rFonts w:ascii="Arial" w:hAnsi="Arial" w:cs="Arial"/>
          <w:b/>
          <w:noProof/>
        </w:rPr>
        <w:t xml:space="preserve"> </w:t>
      </w:r>
      <w:r w:rsidR="00D77F22" w:rsidRPr="002D6649">
        <w:rPr>
          <w:rFonts w:ascii="Arial" w:hAnsi="Arial" w:cs="Arial"/>
          <w:b/>
          <w:noProof/>
        </w:rPr>
        <w:drawing>
          <wp:inline distT="0" distB="0" distL="0" distR="0" wp14:anchorId="772CDF37" wp14:editId="0F7C44A2">
            <wp:extent cx="914400" cy="821055"/>
            <wp:effectExtent l="19050" t="0" r="0" b="0"/>
            <wp:docPr id="1" name="Εικόνα 1" descr="ep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plski"/>
                    <pic:cNvPicPr>
                      <a:picLocks noChangeAspect="1" noChangeArrowheads="1"/>
                    </pic:cNvPicPr>
                  </pic:nvPicPr>
                  <pic:blipFill>
                    <a:blip r:embed="rId6" cstate="print"/>
                    <a:srcRect/>
                    <a:stretch>
                      <a:fillRect/>
                    </a:stretch>
                  </pic:blipFill>
                  <pic:spPr bwMode="auto">
                    <a:xfrm>
                      <a:off x="0" y="0"/>
                      <a:ext cx="914400" cy="821055"/>
                    </a:xfrm>
                    <a:prstGeom prst="rect">
                      <a:avLst/>
                    </a:prstGeom>
                    <a:noFill/>
                    <a:ln w="9525">
                      <a:noFill/>
                      <a:miter lim="800000"/>
                      <a:headEnd/>
                      <a:tailEnd/>
                    </a:ln>
                  </pic:spPr>
                </pic:pic>
              </a:graphicData>
            </a:graphic>
          </wp:inline>
        </w:drawing>
      </w:r>
      <w:r w:rsidR="00964A34" w:rsidRPr="002D6649">
        <w:rPr>
          <w:rFonts w:ascii="Arial" w:hAnsi="Arial" w:cs="Arial"/>
          <w:b/>
        </w:rPr>
        <w:t xml:space="preserve">           </w:t>
      </w:r>
    </w:p>
    <w:p w14:paraId="4187336B" w14:textId="77777777" w:rsidR="00964A34" w:rsidRPr="002D6649" w:rsidRDefault="00EC1E3C" w:rsidP="00964A34">
      <w:pPr>
        <w:pStyle w:val="a3"/>
        <w:rPr>
          <w:rFonts w:ascii="Arial" w:hAnsi="Arial" w:cs="Arial"/>
          <w:b/>
        </w:rPr>
      </w:pPr>
      <w:r>
        <w:rPr>
          <w:rFonts w:ascii="Arial" w:hAnsi="Arial" w:cs="Arial"/>
          <w:b/>
        </w:rPr>
        <w:t xml:space="preserve">           </w:t>
      </w:r>
      <w:r w:rsidR="00964A34" w:rsidRPr="002D6649">
        <w:rPr>
          <w:rFonts w:ascii="Arial" w:hAnsi="Arial" w:cs="Arial"/>
          <w:b/>
        </w:rPr>
        <w:t xml:space="preserve">Αναγνωρισμένο σωματείο με αριθμ.133/11-2-05 απόφαση Μονομελούς πρωτοδικείου Κεφ/νιας.                                   </w:t>
      </w:r>
    </w:p>
    <w:p w14:paraId="7ACC777E" w14:textId="77777777" w:rsidR="00964A34" w:rsidRPr="002D6649" w:rsidRDefault="00964A34" w:rsidP="00964A34">
      <w:pPr>
        <w:ind w:right="-58"/>
        <w:rPr>
          <w:rFonts w:ascii="Arial" w:hAnsi="Arial" w:cs="Arial"/>
        </w:rPr>
      </w:pPr>
      <w:r w:rsidRPr="002D6649">
        <w:rPr>
          <w:rFonts w:ascii="Arial" w:hAnsi="Arial" w:cs="Arial"/>
        </w:rPr>
        <w:t xml:space="preserve">                               </w:t>
      </w:r>
      <w:r w:rsidRPr="002D6649">
        <w:rPr>
          <w:rFonts w:ascii="Arial" w:hAnsi="Arial" w:cs="Arial"/>
          <w:b/>
        </w:rPr>
        <w:t>Βιβλίο σωματείων του Πρωτοδικείου Κεφ/νιας αριθμ. 504/24-3-2005.</w:t>
      </w:r>
      <w:r w:rsidRPr="002D6649">
        <w:rPr>
          <w:rFonts w:ascii="Arial" w:hAnsi="Arial" w:cs="Arial"/>
        </w:rPr>
        <w:t xml:space="preserve">     </w:t>
      </w:r>
    </w:p>
    <w:p w14:paraId="111124FF" w14:textId="77777777" w:rsidR="00964A34" w:rsidRDefault="00964A34" w:rsidP="00964A34">
      <w:pPr>
        <w:ind w:right="-58"/>
        <w:rPr>
          <w:rFonts w:ascii="Arial" w:hAnsi="Arial" w:cs="Arial"/>
        </w:rPr>
      </w:pPr>
    </w:p>
    <w:p w14:paraId="59C506CE" w14:textId="77777777" w:rsidR="00EC1E3C" w:rsidRPr="002D6649" w:rsidRDefault="00EC1E3C" w:rsidP="00964A34">
      <w:pPr>
        <w:ind w:right="-58"/>
        <w:rPr>
          <w:rFonts w:ascii="Arial" w:hAnsi="Arial" w:cs="Arial"/>
        </w:rPr>
      </w:pPr>
    </w:p>
    <w:p w14:paraId="76A2E134" w14:textId="77777777" w:rsidR="00964A34" w:rsidRPr="0001719F" w:rsidRDefault="00964A34" w:rsidP="00964A34">
      <w:pPr>
        <w:pStyle w:val="a3"/>
        <w:rPr>
          <w:rFonts w:ascii="Arial" w:hAnsi="Arial" w:cs="Arial"/>
          <w:b/>
          <w:sz w:val="22"/>
          <w:szCs w:val="22"/>
        </w:rPr>
      </w:pPr>
      <w:r w:rsidRPr="0001719F">
        <w:rPr>
          <w:rFonts w:ascii="Arial" w:hAnsi="Arial" w:cs="Arial"/>
          <w:b/>
          <w:sz w:val="22"/>
          <w:szCs w:val="22"/>
          <w:lang w:val="en-US"/>
        </w:rPr>
        <w:t>A</w:t>
      </w:r>
      <w:r w:rsidRPr="0001719F">
        <w:rPr>
          <w:rFonts w:ascii="Arial" w:hAnsi="Arial" w:cs="Arial"/>
          <w:b/>
          <w:sz w:val="22"/>
          <w:szCs w:val="22"/>
        </w:rPr>
        <w:t>ργοστόλι  Κεφ/νιας</w:t>
      </w:r>
    </w:p>
    <w:p w14:paraId="61A675F5" w14:textId="59369478" w:rsidR="00964A34" w:rsidRPr="0001719F" w:rsidRDefault="00964A34" w:rsidP="00964A34">
      <w:pPr>
        <w:pStyle w:val="a3"/>
        <w:rPr>
          <w:rFonts w:ascii="Arial" w:hAnsi="Arial" w:cs="Arial"/>
          <w:b/>
          <w:sz w:val="22"/>
          <w:szCs w:val="22"/>
        </w:rPr>
      </w:pPr>
      <w:r w:rsidRPr="0001719F">
        <w:rPr>
          <w:rFonts w:ascii="Arial" w:hAnsi="Arial" w:cs="Arial"/>
          <w:b/>
          <w:sz w:val="22"/>
          <w:szCs w:val="22"/>
        </w:rPr>
        <w:t xml:space="preserve">28100 Κεφαλονιά                                               </w:t>
      </w:r>
      <w:r w:rsidR="00EC1E3C" w:rsidRPr="0001719F">
        <w:rPr>
          <w:rFonts w:ascii="Arial" w:hAnsi="Arial" w:cs="Arial"/>
          <w:b/>
          <w:sz w:val="22"/>
          <w:szCs w:val="22"/>
        </w:rPr>
        <w:t xml:space="preserve">     </w:t>
      </w:r>
      <w:r w:rsidR="00440949">
        <w:rPr>
          <w:rFonts w:ascii="Arial" w:hAnsi="Arial" w:cs="Arial"/>
          <w:b/>
          <w:sz w:val="22"/>
          <w:szCs w:val="22"/>
        </w:rPr>
        <w:t xml:space="preserve"> ΔΕΘ</w:t>
      </w:r>
      <w:r w:rsidR="00EC1E3C" w:rsidRPr="0001719F">
        <w:rPr>
          <w:rFonts w:ascii="Arial" w:hAnsi="Arial" w:cs="Arial"/>
          <w:b/>
          <w:bCs/>
          <w:sz w:val="22"/>
          <w:szCs w:val="22"/>
        </w:rPr>
        <w:t xml:space="preserve">, </w:t>
      </w:r>
      <w:r w:rsidR="001A7B1D">
        <w:rPr>
          <w:rFonts w:ascii="Arial" w:hAnsi="Arial" w:cs="Arial"/>
          <w:bCs/>
          <w:sz w:val="22"/>
          <w:szCs w:val="22"/>
        </w:rPr>
        <w:t>0</w:t>
      </w:r>
      <w:r w:rsidR="00440949">
        <w:rPr>
          <w:rFonts w:ascii="Arial" w:hAnsi="Arial" w:cs="Arial"/>
          <w:bCs/>
          <w:sz w:val="22"/>
          <w:szCs w:val="22"/>
        </w:rPr>
        <w:t>3</w:t>
      </w:r>
      <w:r w:rsidR="00EC1E3C" w:rsidRPr="0001719F">
        <w:rPr>
          <w:rFonts w:ascii="Arial" w:hAnsi="Arial" w:cs="Arial"/>
          <w:bCs/>
          <w:sz w:val="22"/>
          <w:szCs w:val="22"/>
        </w:rPr>
        <w:t xml:space="preserve"> </w:t>
      </w:r>
      <w:r w:rsidR="001A7B1D">
        <w:rPr>
          <w:rFonts w:ascii="Arial" w:hAnsi="Arial" w:cs="Arial"/>
          <w:bCs/>
          <w:sz w:val="22"/>
          <w:szCs w:val="22"/>
        </w:rPr>
        <w:t>Σεπτεμβρίου</w:t>
      </w:r>
      <w:r w:rsidR="00EC1E3C" w:rsidRPr="0001719F">
        <w:rPr>
          <w:rFonts w:ascii="Arial" w:hAnsi="Arial" w:cs="Arial"/>
          <w:bCs/>
          <w:sz w:val="22"/>
          <w:szCs w:val="22"/>
        </w:rPr>
        <w:t xml:space="preserve"> 2026</w:t>
      </w:r>
    </w:p>
    <w:p w14:paraId="4A0831C3" w14:textId="504B27E2" w:rsidR="00964A34" w:rsidRPr="0001719F" w:rsidRDefault="00964A34" w:rsidP="00964A34">
      <w:pPr>
        <w:pStyle w:val="a3"/>
        <w:rPr>
          <w:rFonts w:ascii="Arial" w:hAnsi="Arial" w:cs="Arial"/>
          <w:b/>
          <w:sz w:val="22"/>
          <w:szCs w:val="22"/>
        </w:rPr>
      </w:pPr>
      <w:r w:rsidRPr="0001719F">
        <w:rPr>
          <w:rFonts w:ascii="Arial" w:hAnsi="Arial" w:cs="Arial"/>
          <w:b/>
          <w:sz w:val="22"/>
          <w:szCs w:val="22"/>
        </w:rPr>
        <w:t xml:space="preserve">τηλ.  26710 22224                                                    </w:t>
      </w:r>
      <w:r w:rsidR="00232D6E">
        <w:rPr>
          <w:rFonts w:ascii="Arial" w:hAnsi="Arial" w:cs="Arial"/>
          <w:b/>
          <w:sz w:val="22"/>
          <w:szCs w:val="22"/>
        </w:rPr>
        <w:t xml:space="preserve"> </w:t>
      </w:r>
      <w:r w:rsidR="00232D6E" w:rsidRPr="00EC1E3C">
        <w:rPr>
          <w:rFonts w:ascii="Arial" w:hAnsi="Arial" w:cs="Arial"/>
          <w:b/>
          <w:sz w:val="22"/>
          <w:szCs w:val="22"/>
        </w:rPr>
        <w:t>Αρ</w:t>
      </w:r>
      <w:r w:rsidR="00232D6E" w:rsidRPr="001A7B1D">
        <w:rPr>
          <w:rFonts w:ascii="Arial" w:hAnsi="Arial" w:cs="Arial"/>
          <w:b/>
          <w:sz w:val="22"/>
          <w:szCs w:val="22"/>
        </w:rPr>
        <w:t xml:space="preserve">. </w:t>
      </w:r>
      <w:r w:rsidR="00232D6E" w:rsidRPr="00EC1E3C">
        <w:rPr>
          <w:rFonts w:ascii="Arial" w:hAnsi="Arial" w:cs="Arial"/>
          <w:b/>
          <w:sz w:val="22"/>
          <w:szCs w:val="22"/>
        </w:rPr>
        <w:t>Πρωτ</w:t>
      </w:r>
      <w:r w:rsidR="00232D6E" w:rsidRPr="00EB20AB">
        <w:rPr>
          <w:rFonts w:ascii="Arial" w:hAnsi="Arial" w:cs="Arial"/>
          <w:b/>
          <w:sz w:val="22"/>
          <w:szCs w:val="22"/>
        </w:rPr>
        <w:t xml:space="preserve">: </w:t>
      </w:r>
      <w:r w:rsidR="00232D6E">
        <w:rPr>
          <w:rFonts w:ascii="Arial" w:hAnsi="Arial" w:cs="Arial"/>
          <w:sz w:val="22"/>
          <w:szCs w:val="22"/>
        </w:rPr>
        <w:t>3</w:t>
      </w:r>
      <w:r w:rsidR="00440949">
        <w:rPr>
          <w:rFonts w:ascii="Arial" w:hAnsi="Arial" w:cs="Arial"/>
          <w:sz w:val="22"/>
          <w:szCs w:val="22"/>
        </w:rPr>
        <w:t>9</w:t>
      </w:r>
    </w:p>
    <w:p w14:paraId="3769E60C" w14:textId="683E2B49" w:rsidR="0001719F" w:rsidRPr="00440949" w:rsidRDefault="0001719F" w:rsidP="0001719F">
      <w:pPr>
        <w:ind w:right="-58"/>
        <w:rPr>
          <w:rFonts w:ascii="Arial" w:hAnsi="Arial" w:cs="Arial"/>
          <w:b/>
          <w:sz w:val="22"/>
          <w:szCs w:val="22"/>
        </w:rPr>
      </w:pPr>
      <w:r w:rsidRPr="00440949">
        <w:rPr>
          <w:rFonts w:ascii="Arial" w:hAnsi="Arial" w:cs="Arial"/>
          <w:b/>
          <w:sz w:val="22"/>
          <w:szCs w:val="22"/>
          <w:lang w:val="en-US"/>
        </w:rPr>
        <w:t>e</w:t>
      </w:r>
      <w:r w:rsidRPr="00440949">
        <w:rPr>
          <w:rFonts w:ascii="Arial" w:hAnsi="Arial" w:cs="Arial"/>
          <w:b/>
          <w:sz w:val="22"/>
          <w:szCs w:val="22"/>
        </w:rPr>
        <w:t>-</w:t>
      </w:r>
      <w:r w:rsidRPr="00440949">
        <w:rPr>
          <w:rFonts w:ascii="Arial" w:hAnsi="Arial" w:cs="Arial"/>
          <w:b/>
          <w:sz w:val="22"/>
          <w:szCs w:val="22"/>
          <w:lang w:val="en-US"/>
        </w:rPr>
        <w:t>mail</w:t>
      </w:r>
      <w:r w:rsidRPr="00440949">
        <w:rPr>
          <w:rFonts w:ascii="Arial" w:hAnsi="Arial" w:cs="Arial"/>
          <w:b/>
          <w:sz w:val="22"/>
          <w:szCs w:val="22"/>
        </w:rPr>
        <w:t xml:space="preserve">: </w:t>
      </w:r>
      <w:hyperlink r:id="rId7" w:history="1">
        <w:r w:rsidRPr="00440949">
          <w:rPr>
            <w:rStyle w:val="-"/>
            <w:rFonts w:ascii="Arial" w:hAnsi="Arial" w:cs="Arial"/>
            <w:b/>
            <w:color w:val="auto"/>
            <w:sz w:val="22"/>
            <w:szCs w:val="22"/>
            <w:lang w:val="en-US"/>
          </w:rPr>
          <w:t>eplski</w:t>
        </w:r>
        <w:r w:rsidRPr="00440949">
          <w:rPr>
            <w:rStyle w:val="-"/>
            <w:rFonts w:ascii="Arial" w:hAnsi="Arial" w:cs="Arial"/>
            <w:b/>
            <w:color w:val="auto"/>
            <w:sz w:val="22"/>
            <w:szCs w:val="22"/>
          </w:rPr>
          <w:t>@</w:t>
        </w:r>
        <w:r w:rsidRPr="00440949">
          <w:rPr>
            <w:rStyle w:val="-"/>
            <w:rFonts w:ascii="Arial" w:hAnsi="Arial" w:cs="Arial"/>
            <w:b/>
            <w:color w:val="auto"/>
            <w:sz w:val="22"/>
            <w:szCs w:val="22"/>
            <w:lang w:val="en-US"/>
          </w:rPr>
          <w:t>outlook</w:t>
        </w:r>
        <w:r w:rsidRPr="00440949">
          <w:rPr>
            <w:rStyle w:val="-"/>
            <w:rFonts w:ascii="Arial" w:hAnsi="Arial" w:cs="Arial"/>
            <w:b/>
            <w:color w:val="auto"/>
            <w:sz w:val="22"/>
            <w:szCs w:val="22"/>
          </w:rPr>
          <w:t>.</w:t>
        </w:r>
        <w:r w:rsidRPr="00440949">
          <w:rPr>
            <w:rStyle w:val="-"/>
            <w:rFonts w:ascii="Arial" w:hAnsi="Arial" w:cs="Arial"/>
            <w:b/>
            <w:color w:val="auto"/>
            <w:sz w:val="22"/>
            <w:szCs w:val="22"/>
            <w:lang w:val="en-US"/>
          </w:rPr>
          <w:t>com</w:t>
        </w:r>
      </w:hyperlink>
      <w:r w:rsidRPr="00440949">
        <w:rPr>
          <w:rFonts w:ascii="Arial" w:hAnsi="Arial" w:cs="Arial"/>
          <w:b/>
          <w:sz w:val="22"/>
          <w:szCs w:val="22"/>
        </w:rPr>
        <w:t xml:space="preserve">                                   </w:t>
      </w:r>
    </w:p>
    <w:p w14:paraId="74AB3CE3" w14:textId="39280CD3" w:rsidR="0001719F" w:rsidRDefault="0001719F" w:rsidP="0001719F">
      <w:pPr>
        <w:ind w:right="-58"/>
        <w:rPr>
          <w:rFonts w:ascii="Arial" w:hAnsi="Arial" w:cs="Arial"/>
          <w:sz w:val="24"/>
          <w:szCs w:val="24"/>
        </w:rPr>
      </w:pPr>
      <w:r w:rsidRPr="00440949">
        <w:rPr>
          <w:rFonts w:ascii="Arial" w:hAnsi="Arial" w:cs="Arial"/>
          <w:b/>
          <w:sz w:val="22"/>
          <w:szCs w:val="22"/>
          <w:lang w:val="en-US"/>
        </w:rPr>
        <w:t>www</w:t>
      </w:r>
      <w:r w:rsidRPr="00440949">
        <w:rPr>
          <w:rFonts w:ascii="Arial" w:hAnsi="Arial" w:cs="Arial"/>
          <w:b/>
          <w:sz w:val="22"/>
          <w:szCs w:val="22"/>
        </w:rPr>
        <w:t>.</w:t>
      </w:r>
      <w:r w:rsidRPr="00440949">
        <w:rPr>
          <w:rFonts w:ascii="Arial" w:hAnsi="Arial" w:cs="Arial"/>
          <w:b/>
          <w:sz w:val="22"/>
          <w:szCs w:val="22"/>
          <w:lang w:val="en-US"/>
        </w:rPr>
        <w:t>facebook</w:t>
      </w:r>
      <w:r w:rsidRPr="00440949">
        <w:rPr>
          <w:rFonts w:ascii="Arial" w:hAnsi="Arial" w:cs="Arial"/>
          <w:b/>
          <w:sz w:val="22"/>
          <w:szCs w:val="22"/>
        </w:rPr>
        <w:t>.</w:t>
      </w:r>
      <w:r w:rsidRPr="00440949">
        <w:rPr>
          <w:rFonts w:ascii="Arial" w:hAnsi="Arial" w:cs="Arial"/>
          <w:b/>
          <w:sz w:val="22"/>
          <w:szCs w:val="22"/>
          <w:lang w:val="en-US"/>
        </w:rPr>
        <w:t>com</w:t>
      </w:r>
      <w:r w:rsidRPr="00440949">
        <w:rPr>
          <w:rFonts w:ascii="Arial" w:hAnsi="Arial" w:cs="Arial"/>
          <w:b/>
          <w:sz w:val="22"/>
          <w:szCs w:val="22"/>
        </w:rPr>
        <w:t>/</w:t>
      </w:r>
      <w:r w:rsidRPr="00440949">
        <w:rPr>
          <w:rFonts w:ascii="Arial" w:hAnsi="Arial" w:cs="Arial"/>
          <w:b/>
          <w:sz w:val="22"/>
          <w:szCs w:val="22"/>
          <w:lang w:val="en-US"/>
        </w:rPr>
        <w:t>eplski</w:t>
      </w:r>
      <w:r w:rsidRPr="00440949">
        <w:rPr>
          <w:rFonts w:ascii="Arial" w:hAnsi="Arial" w:cs="Arial"/>
          <w:b/>
          <w:sz w:val="22"/>
          <w:szCs w:val="22"/>
        </w:rPr>
        <w:t xml:space="preserve">       </w:t>
      </w:r>
      <w:r w:rsidR="00D64E16">
        <w:rPr>
          <w:rFonts w:ascii="Arial" w:hAnsi="Arial" w:cs="Arial"/>
          <w:b/>
          <w:sz w:val="22"/>
          <w:szCs w:val="22"/>
        </w:rPr>
        <w:tab/>
      </w:r>
      <w:r w:rsidR="00D64E16">
        <w:rPr>
          <w:rFonts w:ascii="Arial" w:hAnsi="Arial" w:cs="Arial"/>
          <w:b/>
          <w:sz w:val="22"/>
          <w:szCs w:val="22"/>
        </w:rPr>
        <w:tab/>
      </w:r>
      <w:r w:rsidR="00D64E16">
        <w:rPr>
          <w:rFonts w:ascii="Arial" w:hAnsi="Arial" w:cs="Arial"/>
          <w:b/>
          <w:sz w:val="22"/>
          <w:szCs w:val="22"/>
        </w:rPr>
        <w:tab/>
      </w:r>
      <w:r w:rsidR="00D64E16" w:rsidRPr="00EC1E3C">
        <w:rPr>
          <w:rFonts w:ascii="Arial" w:hAnsi="Arial" w:cs="Arial"/>
          <w:b/>
          <w:sz w:val="24"/>
          <w:szCs w:val="24"/>
        </w:rPr>
        <w:t>Προς :</w:t>
      </w:r>
      <w:r w:rsidR="00D64E16">
        <w:rPr>
          <w:rFonts w:ascii="Arial" w:hAnsi="Arial" w:cs="Arial"/>
          <w:b/>
          <w:sz w:val="24"/>
          <w:szCs w:val="24"/>
        </w:rPr>
        <w:t xml:space="preserve"> </w:t>
      </w:r>
      <w:r w:rsidR="00440949">
        <w:rPr>
          <w:rFonts w:ascii="Arial" w:hAnsi="Arial" w:cs="Arial"/>
          <w:sz w:val="24"/>
          <w:szCs w:val="24"/>
        </w:rPr>
        <w:t>Π.Ο.Ε.Π.Λ.Σ.</w:t>
      </w:r>
    </w:p>
    <w:p w14:paraId="4551A3F6" w14:textId="77777777" w:rsidR="00440949" w:rsidRDefault="00440949" w:rsidP="0001719F">
      <w:pPr>
        <w:ind w:right="-58"/>
        <w:rPr>
          <w:rFonts w:ascii="Arial" w:hAnsi="Arial" w:cs="Arial"/>
          <w:sz w:val="24"/>
          <w:szCs w:val="24"/>
        </w:rPr>
      </w:pPr>
    </w:p>
    <w:p w14:paraId="2B32FAAC" w14:textId="62FE1289" w:rsidR="00440949" w:rsidRPr="0001719F" w:rsidRDefault="00440949" w:rsidP="0001719F">
      <w:pPr>
        <w:ind w:right="-58"/>
        <w:rPr>
          <w:rFonts w:ascii="Arial" w:hAnsi="Arial" w:cs="Arial"/>
          <w:b/>
          <w:sz w:val="22"/>
          <w:szCs w:val="22"/>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A203B">
        <w:rPr>
          <w:rFonts w:ascii="Arial" w:hAnsi="Arial" w:cs="Arial"/>
          <w:b/>
          <w:bCs/>
          <w:sz w:val="24"/>
          <w:szCs w:val="24"/>
        </w:rPr>
        <w:t>Κοιν.:</w:t>
      </w:r>
      <w:r>
        <w:rPr>
          <w:rFonts w:ascii="Arial" w:hAnsi="Arial" w:cs="Arial"/>
          <w:sz w:val="24"/>
          <w:szCs w:val="24"/>
        </w:rPr>
        <w:t xml:space="preserve"> Μέλη μας.</w:t>
      </w:r>
    </w:p>
    <w:p w14:paraId="3EBF2B62" w14:textId="418AD517" w:rsidR="00C577D6" w:rsidRDefault="000E4A1C" w:rsidP="001A7B1D">
      <w:pPr>
        <w:ind w:right="-58"/>
        <w:rPr>
          <w:rFonts w:ascii="Arial" w:hAnsi="Arial" w:cs="Arial"/>
        </w:rPr>
      </w:pPr>
      <w:r w:rsidRPr="0001719F">
        <w:rPr>
          <w:rFonts w:ascii="Arial" w:hAnsi="Arial" w:cs="Arial"/>
          <w:b/>
          <w:sz w:val="22"/>
          <w:szCs w:val="22"/>
        </w:rPr>
        <w:t xml:space="preserve">        </w:t>
      </w:r>
      <w:r w:rsidR="0001719F" w:rsidRPr="0001719F">
        <w:rPr>
          <w:rFonts w:ascii="Arial" w:hAnsi="Arial" w:cs="Arial"/>
          <w:b/>
          <w:sz w:val="22"/>
          <w:szCs w:val="22"/>
        </w:rPr>
        <w:t xml:space="preserve">                          </w:t>
      </w:r>
      <w:r w:rsidRPr="0001719F">
        <w:rPr>
          <w:rFonts w:ascii="Arial" w:hAnsi="Arial" w:cs="Arial"/>
          <w:b/>
          <w:sz w:val="22"/>
          <w:szCs w:val="22"/>
        </w:rPr>
        <w:t xml:space="preserve">                    </w:t>
      </w:r>
      <w:r w:rsidR="00EC1E3C" w:rsidRPr="0001719F">
        <w:rPr>
          <w:rFonts w:ascii="Arial" w:hAnsi="Arial" w:cs="Arial"/>
          <w:b/>
          <w:sz w:val="22"/>
          <w:szCs w:val="22"/>
        </w:rPr>
        <w:t xml:space="preserve">      </w:t>
      </w:r>
      <w:r w:rsidR="001A7B1D">
        <w:rPr>
          <w:rFonts w:ascii="Arial" w:hAnsi="Arial" w:cs="Arial"/>
        </w:rPr>
        <w:t xml:space="preserve">                         </w:t>
      </w:r>
    </w:p>
    <w:p w14:paraId="020F974C" w14:textId="77777777" w:rsidR="00440949" w:rsidRPr="00EC1E3C" w:rsidRDefault="00440949" w:rsidP="001A7B1D">
      <w:pPr>
        <w:ind w:right="-58"/>
        <w:rPr>
          <w:rFonts w:ascii="Arial" w:hAnsi="Arial" w:cs="Arial"/>
          <w:b/>
          <w:sz w:val="24"/>
          <w:szCs w:val="24"/>
        </w:rPr>
      </w:pPr>
    </w:p>
    <w:p w14:paraId="3AAB7650" w14:textId="4A050D73" w:rsidR="0043425F" w:rsidRPr="00440949" w:rsidRDefault="004D0294" w:rsidP="00440949">
      <w:pPr>
        <w:ind w:right="-993"/>
        <w:rPr>
          <w:rFonts w:ascii="Arial" w:hAnsi="Arial" w:cs="Arial"/>
          <w:b/>
          <w:bCs/>
          <w:sz w:val="24"/>
          <w:szCs w:val="24"/>
        </w:rPr>
      </w:pPr>
      <w:r w:rsidRPr="00EC1E3C">
        <w:rPr>
          <w:rFonts w:ascii="Arial" w:hAnsi="Arial" w:cs="Arial"/>
          <w:b/>
          <w:bCs/>
          <w:sz w:val="24"/>
          <w:szCs w:val="24"/>
        </w:rPr>
        <w:t xml:space="preserve">                                                                     </w:t>
      </w:r>
      <w:r w:rsidR="00EC1E3C">
        <w:rPr>
          <w:rFonts w:ascii="Arial" w:hAnsi="Arial" w:cs="Arial"/>
          <w:b/>
          <w:bCs/>
          <w:sz w:val="24"/>
          <w:szCs w:val="24"/>
        </w:rPr>
        <w:t xml:space="preserve">          </w:t>
      </w:r>
      <w:r w:rsidR="001A7B1D">
        <w:rPr>
          <w:rFonts w:ascii="Arial" w:hAnsi="Arial" w:cs="Arial"/>
          <w:b/>
          <w:bCs/>
          <w:sz w:val="24"/>
          <w:szCs w:val="24"/>
        </w:rPr>
        <w:t xml:space="preserve"> </w:t>
      </w:r>
    </w:p>
    <w:p w14:paraId="2AB067A1" w14:textId="7D7D64AF" w:rsidR="00440949" w:rsidRPr="00440949" w:rsidRDefault="00EC1E3C" w:rsidP="00440949">
      <w:pPr>
        <w:ind w:right="-567"/>
        <w:rPr>
          <w:rFonts w:ascii="Arial" w:hAnsi="Arial" w:cs="Arial"/>
          <w:bCs/>
          <w:sz w:val="24"/>
          <w:szCs w:val="24"/>
        </w:rPr>
      </w:pPr>
      <w:r w:rsidRPr="005749AD">
        <w:rPr>
          <w:rFonts w:ascii="Arial" w:hAnsi="Arial" w:cs="Arial"/>
          <w:bCs/>
          <w:sz w:val="24"/>
          <w:szCs w:val="24"/>
        </w:rPr>
        <w:t xml:space="preserve">                                                                         </w:t>
      </w:r>
      <w:r w:rsidR="005749AD">
        <w:rPr>
          <w:rFonts w:ascii="Arial" w:hAnsi="Arial" w:cs="Arial"/>
          <w:bCs/>
          <w:sz w:val="24"/>
          <w:szCs w:val="24"/>
        </w:rPr>
        <w:t xml:space="preserve">                    </w:t>
      </w:r>
    </w:p>
    <w:p w14:paraId="4C844FAC" w14:textId="045332E3" w:rsidR="00440949" w:rsidRPr="00440949" w:rsidRDefault="00440949" w:rsidP="00440949">
      <w:pPr>
        <w:ind w:right="-58"/>
        <w:rPr>
          <w:rFonts w:ascii="Arial" w:hAnsi="Arial" w:cs="Arial"/>
          <w:sz w:val="22"/>
          <w:szCs w:val="22"/>
        </w:rPr>
      </w:pPr>
      <w:r w:rsidRPr="00440949">
        <w:rPr>
          <w:rFonts w:ascii="Arial" w:hAnsi="Arial" w:cs="Arial"/>
          <w:b/>
          <w:bCs/>
          <w:sz w:val="22"/>
          <w:szCs w:val="22"/>
        </w:rPr>
        <w:t xml:space="preserve">ΘΕΜΑ: </w:t>
      </w:r>
      <w:r w:rsidRPr="00440949">
        <w:rPr>
          <w:rFonts w:ascii="Arial" w:hAnsi="Arial" w:cs="Arial"/>
          <w:sz w:val="22"/>
          <w:szCs w:val="22"/>
        </w:rPr>
        <w:t>«Κατάθεση προτάσεων για την προστασία των εργασιακών δικαιωμάτων και την οικονομική στήριξη του προσωπικού</w:t>
      </w:r>
      <w:r w:rsidR="00A12979">
        <w:rPr>
          <w:rFonts w:ascii="Arial" w:hAnsi="Arial" w:cs="Arial"/>
          <w:sz w:val="22"/>
          <w:szCs w:val="22"/>
        </w:rPr>
        <w:t xml:space="preserve"> των Ε.Δ – Σωμάτων Ασφαλείας</w:t>
      </w:r>
      <w:r w:rsidRPr="00440949">
        <w:rPr>
          <w:rFonts w:ascii="Arial" w:hAnsi="Arial" w:cs="Arial"/>
          <w:sz w:val="22"/>
          <w:szCs w:val="22"/>
        </w:rPr>
        <w:t>»</w:t>
      </w:r>
    </w:p>
    <w:p w14:paraId="0AF15E91" w14:textId="77777777" w:rsidR="00440949" w:rsidRDefault="00440949" w:rsidP="00440949">
      <w:pPr>
        <w:ind w:right="-58"/>
        <w:rPr>
          <w:rFonts w:ascii="Arial" w:hAnsi="Arial" w:cs="Arial"/>
          <w:sz w:val="22"/>
          <w:szCs w:val="22"/>
        </w:rPr>
      </w:pPr>
    </w:p>
    <w:p w14:paraId="7919458C" w14:textId="77777777" w:rsidR="00440949" w:rsidRPr="00440949" w:rsidRDefault="00440949" w:rsidP="00440949">
      <w:pPr>
        <w:ind w:right="-58"/>
        <w:rPr>
          <w:rFonts w:ascii="Arial" w:hAnsi="Arial" w:cs="Arial"/>
          <w:sz w:val="22"/>
          <w:szCs w:val="22"/>
        </w:rPr>
      </w:pPr>
    </w:p>
    <w:p w14:paraId="68C5956C"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Κύριε Πρόεδρε,</w:t>
      </w:r>
    </w:p>
    <w:p w14:paraId="7F024BA3"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κυρίες και κύριοι του Διοικητικού Συμβουλίου,</w:t>
      </w:r>
    </w:p>
    <w:p w14:paraId="161CB2A4" w14:textId="77777777" w:rsidR="00440949" w:rsidRPr="00440949" w:rsidRDefault="00440949" w:rsidP="00440949">
      <w:pPr>
        <w:ind w:right="-58"/>
        <w:rPr>
          <w:rFonts w:ascii="Arial" w:hAnsi="Arial" w:cs="Arial"/>
          <w:sz w:val="22"/>
          <w:szCs w:val="22"/>
        </w:rPr>
      </w:pPr>
    </w:p>
    <w:p w14:paraId="65FDEBF5"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Η Ένωση Προσωπικού Λιμενικού Σώματος Κεφαλονιάς και Ιθάκης, λαμβάνοντας υπόψη τις ιδιαίτερα επιβαρυμένες συνθήκες υπό τις οποίες υπηρετούν τα στελέχη του Λιμενικού Σώματος, τη συσσώρευση οφειλόμενων ημερών ανάπαυσης, την ακρίβεια και τις οικονομικές δυσκολίες που αντιμετωπίζουν οι συνάδελφοι και οι οικογένειές τους, καταθέτει προς την Ομοσπονδία τις ακόλουθες προτάσεις:</w:t>
      </w:r>
    </w:p>
    <w:p w14:paraId="5952008D" w14:textId="77777777" w:rsidR="00440949" w:rsidRPr="00440949" w:rsidRDefault="00440949" w:rsidP="00440949">
      <w:pPr>
        <w:ind w:right="-58"/>
        <w:rPr>
          <w:rFonts w:ascii="Arial" w:hAnsi="Arial" w:cs="Arial"/>
          <w:sz w:val="22"/>
          <w:szCs w:val="22"/>
        </w:rPr>
      </w:pPr>
    </w:p>
    <w:p w14:paraId="39EC064D" w14:textId="7D8233A6" w:rsidR="00440949" w:rsidRPr="00440949" w:rsidRDefault="00440949" w:rsidP="00440949">
      <w:pPr>
        <w:pStyle w:val="a5"/>
        <w:numPr>
          <w:ilvl w:val="0"/>
          <w:numId w:val="11"/>
        </w:numPr>
        <w:ind w:right="-58"/>
        <w:rPr>
          <w:rFonts w:ascii="Arial" w:hAnsi="Arial" w:cs="Arial"/>
          <w:b/>
          <w:bCs/>
          <w:sz w:val="22"/>
          <w:szCs w:val="22"/>
        </w:rPr>
      </w:pPr>
      <w:r w:rsidRPr="00440949">
        <w:rPr>
          <w:rFonts w:ascii="Arial" w:hAnsi="Arial" w:cs="Arial"/>
          <w:b/>
          <w:bCs/>
          <w:sz w:val="22"/>
          <w:szCs w:val="22"/>
        </w:rPr>
        <w:t>Πλήρης αποζημίωση των οφειλόμενων ημερών ανάπαυσης</w:t>
      </w:r>
    </w:p>
    <w:p w14:paraId="2EBA9316" w14:textId="77777777" w:rsidR="00440949" w:rsidRPr="00440949" w:rsidRDefault="00440949" w:rsidP="00440949">
      <w:pPr>
        <w:ind w:right="-58"/>
        <w:rPr>
          <w:rFonts w:ascii="Arial" w:hAnsi="Arial" w:cs="Arial"/>
          <w:sz w:val="22"/>
          <w:szCs w:val="22"/>
        </w:rPr>
      </w:pPr>
    </w:p>
    <w:p w14:paraId="46A98809"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Όταν, λόγω αποδεδειγμένων και αντικειμενικών υπηρεσιακών αναγκών, δεν είναι δυνατή η χορήγηση των οφειλόμενων ημερών ανάπαυσης</w:t>
      </w:r>
      <w:r w:rsidRPr="00440949">
        <w:rPr>
          <w:rFonts w:ascii="Arial" w:hAnsi="Arial" w:cs="Arial"/>
          <w:sz w:val="22"/>
          <w:szCs w:val="22"/>
          <w:u w:val="single"/>
        </w:rPr>
        <w:t>, προτείνεται η θεσμοθέτηση της πλήρους οικονομικής αποζημίωσής τους, με βάση το πλήρες ημερομίσθιο του στελέχους.</w:t>
      </w:r>
    </w:p>
    <w:p w14:paraId="70D4A153" w14:textId="77777777" w:rsidR="00440949" w:rsidRPr="00440949" w:rsidRDefault="00440949" w:rsidP="00440949">
      <w:pPr>
        <w:ind w:right="-58"/>
        <w:rPr>
          <w:rFonts w:ascii="Arial" w:hAnsi="Arial" w:cs="Arial"/>
          <w:sz w:val="22"/>
          <w:szCs w:val="22"/>
        </w:rPr>
      </w:pPr>
    </w:p>
    <w:p w14:paraId="283DE81D"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Η εργασία που έχει ήδη παρασχεθεί δεν μπορεί να παραμένει χωρίς ανάπαυση και χωρίς οικονομική αναγνώριση.</w:t>
      </w:r>
    </w:p>
    <w:p w14:paraId="69FE56DB" w14:textId="77777777" w:rsidR="00440949" w:rsidRPr="00440949" w:rsidRDefault="00440949" w:rsidP="00440949">
      <w:pPr>
        <w:ind w:right="-58"/>
        <w:rPr>
          <w:rFonts w:ascii="Arial" w:hAnsi="Arial" w:cs="Arial"/>
          <w:sz w:val="22"/>
          <w:szCs w:val="22"/>
        </w:rPr>
      </w:pPr>
    </w:p>
    <w:p w14:paraId="5D5703D9"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Καμία ημέρα εργασίας δεν πρέπει να χάνεται και καμία ώρα πρόσθετης υπηρεσίας δεν πρέπει να παραμένει χωρίς ανάπαυση ή πλήρη αποζημίωση.</w:t>
      </w:r>
    </w:p>
    <w:p w14:paraId="6E3B7212" w14:textId="77777777" w:rsidR="00440949" w:rsidRPr="00440949" w:rsidRDefault="00440949" w:rsidP="00440949">
      <w:pPr>
        <w:ind w:right="-58"/>
        <w:rPr>
          <w:rFonts w:ascii="Arial" w:hAnsi="Arial" w:cs="Arial"/>
          <w:sz w:val="22"/>
          <w:szCs w:val="22"/>
        </w:rPr>
      </w:pPr>
    </w:p>
    <w:p w14:paraId="79941F5C" w14:textId="0E3B72D9" w:rsidR="00440949" w:rsidRPr="00440949" w:rsidRDefault="00440949" w:rsidP="00440949">
      <w:pPr>
        <w:pStyle w:val="a5"/>
        <w:numPr>
          <w:ilvl w:val="0"/>
          <w:numId w:val="11"/>
        </w:numPr>
        <w:ind w:right="-58"/>
        <w:rPr>
          <w:rFonts w:ascii="Arial" w:hAnsi="Arial" w:cs="Arial"/>
          <w:b/>
          <w:bCs/>
          <w:sz w:val="22"/>
          <w:szCs w:val="22"/>
        </w:rPr>
      </w:pPr>
      <w:r w:rsidRPr="00440949">
        <w:rPr>
          <w:rFonts w:ascii="Arial" w:hAnsi="Arial" w:cs="Arial"/>
          <w:b/>
          <w:bCs/>
          <w:sz w:val="22"/>
          <w:szCs w:val="22"/>
        </w:rPr>
        <w:t>Ευνοϊκότεροι όροι δανειοδότησης</w:t>
      </w:r>
    </w:p>
    <w:p w14:paraId="42841252" w14:textId="77777777" w:rsidR="00440949" w:rsidRPr="00440949" w:rsidRDefault="00440949" w:rsidP="00440949">
      <w:pPr>
        <w:ind w:right="-58"/>
        <w:rPr>
          <w:rFonts w:ascii="Arial" w:hAnsi="Arial" w:cs="Arial"/>
          <w:sz w:val="22"/>
          <w:szCs w:val="22"/>
        </w:rPr>
      </w:pPr>
    </w:p>
    <w:p w14:paraId="5FBF9E0B" w14:textId="77777777" w:rsidR="00440949" w:rsidRPr="00440949" w:rsidRDefault="00440949" w:rsidP="00440949">
      <w:pPr>
        <w:ind w:right="-58"/>
        <w:rPr>
          <w:rFonts w:ascii="Arial" w:hAnsi="Arial" w:cs="Arial"/>
          <w:sz w:val="22"/>
          <w:szCs w:val="22"/>
        </w:rPr>
      </w:pPr>
      <w:r w:rsidRPr="00440949">
        <w:rPr>
          <w:rFonts w:ascii="Arial" w:hAnsi="Arial" w:cs="Arial"/>
          <w:sz w:val="22"/>
          <w:szCs w:val="22"/>
          <w:u w:val="single"/>
        </w:rPr>
        <w:t>Προτείνεται η θεσμοθέτηση ευνοϊκότερων όρων δανειοδότησης, είτε για την αγορά είτε για την επισκευή κατοικίας, για τους στρατιωτικούς και τα στελέχη των Σωμάτων Ασφαλείας</w:t>
      </w:r>
      <w:r w:rsidRPr="00440949">
        <w:rPr>
          <w:rFonts w:ascii="Arial" w:hAnsi="Arial" w:cs="Arial"/>
          <w:sz w:val="22"/>
          <w:szCs w:val="22"/>
        </w:rPr>
        <w:t>.</w:t>
      </w:r>
    </w:p>
    <w:p w14:paraId="551EE60F" w14:textId="77777777" w:rsidR="00440949" w:rsidRPr="00440949" w:rsidRDefault="00440949" w:rsidP="00440949">
      <w:pPr>
        <w:ind w:right="-58"/>
        <w:rPr>
          <w:rFonts w:ascii="Arial" w:hAnsi="Arial" w:cs="Arial"/>
          <w:sz w:val="22"/>
          <w:szCs w:val="22"/>
        </w:rPr>
      </w:pPr>
    </w:p>
    <w:p w14:paraId="1D6CB407"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Τα ειδικά χρηματοδοτικά προγράμματα προτείνεται να περιλαμβάνουν:</w:t>
      </w:r>
    </w:p>
    <w:p w14:paraId="6E433D91" w14:textId="77777777" w:rsidR="00440949" w:rsidRPr="00440949" w:rsidRDefault="00440949" w:rsidP="00440949">
      <w:pPr>
        <w:ind w:right="-58"/>
        <w:rPr>
          <w:rFonts w:ascii="Arial" w:hAnsi="Arial" w:cs="Arial"/>
          <w:sz w:val="22"/>
          <w:szCs w:val="22"/>
        </w:rPr>
      </w:pPr>
    </w:p>
    <w:p w14:paraId="249DD964"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χαμηλότερα επιτόκια,</w:t>
      </w:r>
    </w:p>
    <w:p w14:paraId="56A99297" w14:textId="77777777" w:rsidR="00440949" w:rsidRPr="00440949" w:rsidRDefault="00440949" w:rsidP="00440949">
      <w:pPr>
        <w:ind w:right="-58"/>
        <w:rPr>
          <w:rFonts w:ascii="Arial" w:hAnsi="Arial" w:cs="Arial"/>
          <w:sz w:val="22"/>
          <w:szCs w:val="22"/>
        </w:rPr>
      </w:pPr>
    </w:p>
    <w:p w14:paraId="42698CB6"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μεγαλύτερη διάρκεια αποπληρωμής,</w:t>
      </w:r>
    </w:p>
    <w:p w14:paraId="6648047F" w14:textId="77777777" w:rsidR="00440949" w:rsidRPr="00440949" w:rsidRDefault="00440949" w:rsidP="00440949">
      <w:pPr>
        <w:ind w:right="-58"/>
        <w:rPr>
          <w:rFonts w:ascii="Arial" w:hAnsi="Arial" w:cs="Arial"/>
          <w:sz w:val="22"/>
          <w:szCs w:val="22"/>
        </w:rPr>
      </w:pPr>
    </w:p>
    <w:p w14:paraId="73E168EE"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μειωμένα τραπεζικά έξοδα,</w:t>
      </w:r>
    </w:p>
    <w:p w14:paraId="298368C6" w14:textId="77777777" w:rsidR="00440949" w:rsidRPr="00440949" w:rsidRDefault="00440949" w:rsidP="00440949">
      <w:pPr>
        <w:ind w:right="-58"/>
        <w:rPr>
          <w:rFonts w:ascii="Arial" w:hAnsi="Arial" w:cs="Arial"/>
          <w:sz w:val="22"/>
          <w:szCs w:val="22"/>
        </w:rPr>
      </w:pPr>
    </w:p>
    <w:p w14:paraId="31574694"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ευνοϊκότερη περίοδο χάριτος,</w:t>
      </w:r>
    </w:p>
    <w:p w14:paraId="7C3B5CA6" w14:textId="77777777" w:rsidR="00440949" w:rsidRPr="00440949" w:rsidRDefault="00440949" w:rsidP="00440949">
      <w:pPr>
        <w:ind w:right="-58"/>
        <w:rPr>
          <w:rFonts w:ascii="Arial" w:hAnsi="Arial" w:cs="Arial"/>
          <w:sz w:val="22"/>
          <w:szCs w:val="22"/>
        </w:rPr>
      </w:pPr>
    </w:p>
    <w:p w14:paraId="0C5E580D"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κρατική επιδότηση μέρους του επιτοκίου,</w:t>
      </w:r>
    </w:p>
    <w:p w14:paraId="1A64950F" w14:textId="77777777" w:rsidR="00440949" w:rsidRPr="00440949" w:rsidRDefault="00440949" w:rsidP="00440949">
      <w:pPr>
        <w:ind w:right="-58"/>
        <w:rPr>
          <w:rFonts w:ascii="Arial" w:hAnsi="Arial" w:cs="Arial"/>
          <w:sz w:val="22"/>
          <w:szCs w:val="22"/>
        </w:rPr>
      </w:pPr>
    </w:p>
    <w:p w14:paraId="1FB72BFB"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ειδικές εγγυήσεις για τη διευκόλυνση της έγκρισης των δανείων.</w:t>
      </w:r>
    </w:p>
    <w:p w14:paraId="511EF341" w14:textId="77777777" w:rsidR="00440949" w:rsidRPr="00440949" w:rsidRDefault="00440949" w:rsidP="00440949">
      <w:pPr>
        <w:ind w:right="-58"/>
        <w:rPr>
          <w:rFonts w:ascii="Arial" w:hAnsi="Arial" w:cs="Arial"/>
          <w:sz w:val="22"/>
          <w:szCs w:val="22"/>
        </w:rPr>
      </w:pPr>
    </w:p>
    <w:p w14:paraId="2B66F1DC"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Η συγκεκριμένη παρέμβαση θα διευκολύνει ουσιαστικά την απόκτηση ή την επισκευή κατοικίας και θα προσφέρει μεγαλύτερη οικονομική ασφάλεια στα στελέχη και στις οικογένειές τους.</w:t>
      </w:r>
    </w:p>
    <w:p w14:paraId="27595852" w14:textId="77777777" w:rsidR="00440949" w:rsidRPr="00440949" w:rsidRDefault="00440949" w:rsidP="00440949">
      <w:pPr>
        <w:ind w:right="-58"/>
        <w:rPr>
          <w:rFonts w:ascii="Arial" w:hAnsi="Arial" w:cs="Arial"/>
          <w:sz w:val="22"/>
          <w:szCs w:val="22"/>
        </w:rPr>
      </w:pPr>
    </w:p>
    <w:p w14:paraId="299DFBA3" w14:textId="5CE08DC2" w:rsidR="00440949" w:rsidRPr="00440949" w:rsidRDefault="00440949" w:rsidP="00440949">
      <w:pPr>
        <w:pStyle w:val="a5"/>
        <w:numPr>
          <w:ilvl w:val="0"/>
          <w:numId w:val="11"/>
        </w:numPr>
        <w:ind w:right="-58"/>
        <w:rPr>
          <w:rFonts w:ascii="Arial" w:hAnsi="Arial" w:cs="Arial"/>
          <w:b/>
          <w:bCs/>
          <w:sz w:val="22"/>
          <w:szCs w:val="22"/>
        </w:rPr>
      </w:pPr>
      <w:r w:rsidRPr="00440949">
        <w:rPr>
          <w:rFonts w:ascii="Arial" w:hAnsi="Arial" w:cs="Arial"/>
          <w:b/>
          <w:bCs/>
          <w:sz w:val="22"/>
          <w:szCs w:val="22"/>
        </w:rPr>
        <w:t>Θεσμοθέτηση ειδικής κάρτας αγορών με αυτόματη φορολογική ελάφρυνση</w:t>
      </w:r>
    </w:p>
    <w:p w14:paraId="2CCB5862" w14:textId="77777777" w:rsidR="00440949" w:rsidRPr="00440949" w:rsidRDefault="00440949" w:rsidP="00440949">
      <w:pPr>
        <w:ind w:right="-58"/>
        <w:rPr>
          <w:rFonts w:ascii="Arial" w:hAnsi="Arial" w:cs="Arial"/>
          <w:sz w:val="22"/>
          <w:szCs w:val="22"/>
        </w:rPr>
      </w:pPr>
    </w:p>
    <w:p w14:paraId="100A7BF9" w14:textId="77777777" w:rsidR="00440949" w:rsidRPr="00440949" w:rsidRDefault="00440949" w:rsidP="00440949">
      <w:pPr>
        <w:ind w:right="-58"/>
        <w:rPr>
          <w:rFonts w:ascii="Arial" w:hAnsi="Arial" w:cs="Arial"/>
          <w:sz w:val="22"/>
          <w:szCs w:val="22"/>
        </w:rPr>
      </w:pPr>
      <w:r w:rsidRPr="00440949">
        <w:rPr>
          <w:rFonts w:ascii="Arial" w:hAnsi="Arial" w:cs="Arial"/>
          <w:sz w:val="22"/>
          <w:szCs w:val="22"/>
          <w:u w:val="single"/>
        </w:rPr>
        <w:t xml:space="preserve">Προτείνεται η θεσμοθέτηση ειδικής κάρτας αγορών, σε συνεργασία με τις τράπεζες, </w:t>
      </w:r>
      <w:r w:rsidRPr="00440949">
        <w:rPr>
          <w:rFonts w:ascii="Arial" w:hAnsi="Arial" w:cs="Arial"/>
          <w:sz w:val="22"/>
          <w:szCs w:val="22"/>
        </w:rPr>
        <w:t>για τους στρατιωτικούς και τα στελέχη των Σωμάτων Ασφαλείας που υπηρετούν την πατρίδα στην πρώτη γραμμή.</w:t>
      </w:r>
    </w:p>
    <w:p w14:paraId="7D42C729" w14:textId="77777777" w:rsidR="00440949" w:rsidRPr="00440949" w:rsidRDefault="00440949" w:rsidP="00440949">
      <w:pPr>
        <w:ind w:right="-58"/>
        <w:rPr>
          <w:rFonts w:ascii="Arial" w:hAnsi="Arial" w:cs="Arial"/>
          <w:sz w:val="22"/>
          <w:szCs w:val="22"/>
        </w:rPr>
      </w:pPr>
    </w:p>
    <w:p w14:paraId="05DF6995"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Μέσω της συγκεκριμένης κάρτας θα παρέχεται αυτόματη φορολογική έκπτωση ή επιστροφή κατά την πραγματοποίηση των συναλλαγών, ώστε να μειώνεται ουσιαστικά η τελική οικονομική επιβάρυνση του δικαιούχου.</w:t>
      </w:r>
    </w:p>
    <w:p w14:paraId="66E22C01" w14:textId="77777777" w:rsidR="00440949" w:rsidRPr="00440949" w:rsidRDefault="00440949" w:rsidP="00440949">
      <w:pPr>
        <w:ind w:right="-58"/>
        <w:rPr>
          <w:rFonts w:ascii="Arial" w:hAnsi="Arial" w:cs="Arial"/>
          <w:sz w:val="22"/>
          <w:szCs w:val="22"/>
        </w:rPr>
      </w:pPr>
    </w:p>
    <w:p w14:paraId="0DBF0905"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Ενδεικτικά προτείνεται:</w:t>
      </w:r>
    </w:p>
    <w:p w14:paraId="74C9B272" w14:textId="77777777" w:rsidR="00440949" w:rsidRPr="00440949" w:rsidRDefault="00440949" w:rsidP="00440949">
      <w:pPr>
        <w:ind w:right="-58"/>
        <w:rPr>
          <w:rFonts w:ascii="Arial" w:hAnsi="Arial" w:cs="Arial"/>
          <w:sz w:val="22"/>
          <w:szCs w:val="22"/>
        </w:rPr>
      </w:pPr>
    </w:p>
    <w:p w14:paraId="78CFB101"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Για προϊόντα και υπηρεσίες που υπάγονται σε ΦΠΑ 24%, η τελική επιβάρυνση του δικαιούχου να αντιστοιχεί σε συντελεστή 13%.</w:t>
      </w:r>
    </w:p>
    <w:p w14:paraId="52C65B4A" w14:textId="77777777" w:rsidR="00440949" w:rsidRPr="00440949" w:rsidRDefault="00440949" w:rsidP="00440949">
      <w:pPr>
        <w:ind w:right="-58"/>
        <w:rPr>
          <w:rFonts w:ascii="Arial" w:hAnsi="Arial" w:cs="Arial"/>
          <w:sz w:val="22"/>
          <w:szCs w:val="22"/>
        </w:rPr>
      </w:pPr>
    </w:p>
    <w:p w14:paraId="1EA8FD54"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Για προϊόντα και υπηρεσίες που υπάγονται σε ΦΠΑ 13%, η τελική επιβάρυνση του δικαιούχου να αντιστοιχεί σε συντελεστή 9%.</w:t>
      </w:r>
    </w:p>
    <w:p w14:paraId="540B3204" w14:textId="77777777" w:rsidR="00440949" w:rsidRPr="00440949" w:rsidRDefault="00440949" w:rsidP="00440949">
      <w:pPr>
        <w:ind w:right="-58"/>
        <w:rPr>
          <w:rFonts w:ascii="Arial" w:hAnsi="Arial" w:cs="Arial"/>
          <w:sz w:val="22"/>
          <w:szCs w:val="22"/>
        </w:rPr>
      </w:pPr>
    </w:p>
    <w:p w14:paraId="4C8AADA0"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Η διαφορά θα μπορεί να αποδίδεται αυτόματα ως έκπτωση κατά τη συναλλαγή ή ως άμεση επιστροφή στον τραπεζικό λογαριασμό του δικαιούχου.</w:t>
      </w:r>
    </w:p>
    <w:p w14:paraId="7F33BBB9" w14:textId="77777777" w:rsidR="00440949" w:rsidRPr="00440949" w:rsidRDefault="00440949" w:rsidP="00440949">
      <w:pPr>
        <w:ind w:right="-58"/>
        <w:rPr>
          <w:rFonts w:ascii="Arial" w:hAnsi="Arial" w:cs="Arial"/>
          <w:sz w:val="22"/>
          <w:szCs w:val="22"/>
        </w:rPr>
      </w:pPr>
    </w:p>
    <w:p w14:paraId="7EB597EC"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Η εφαρμογή του μέτρου μέσω των τραπεζικών συναλλαγών θα εξασφαλίζει διαφάνεια, άμεση εφαρμογή και ελεγχόμενη χρήση της φορολογικής ελάφρυνσης.</w:t>
      </w:r>
    </w:p>
    <w:p w14:paraId="17923259" w14:textId="77777777" w:rsidR="00440949" w:rsidRPr="00440949" w:rsidRDefault="00440949" w:rsidP="00440949">
      <w:pPr>
        <w:ind w:right="-58"/>
        <w:rPr>
          <w:rFonts w:ascii="Arial" w:hAnsi="Arial" w:cs="Arial"/>
          <w:sz w:val="22"/>
          <w:szCs w:val="22"/>
        </w:rPr>
      </w:pPr>
    </w:p>
    <w:p w14:paraId="5EA22C50"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Οι παραπάνω προτάσεις δεν αποτελούν αιτήματα προνομιακής μεταχείρισης. Αποτελούν συγκεκριμένες παρεμβάσεις για την αναγνώριση της εργασίας και την ουσιαστική οικονομική στήριξη των ανθρώπων που υπηρετούν καθημερινά την ασφάλεια και την άμυνα της χώρας.</w:t>
      </w:r>
    </w:p>
    <w:p w14:paraId="0E8AEACF" w14:textId="77777777" w:rsidR="00440949" w:rsidRPr="00440949" w:rsidRDefault="00440949" w:rsidP="00440949">
      <w:pPr>
        <w:ind w:right="-58"/>
        <w:rPr>
          <w:rFonts w:ascii="Arial" w:hAnsi="Arial" w:cs="Arial"/>
          <w:sz w:val="22"/>
          <w:szCs w:val="22"/>
        </w:rPr>
      </w:pPr>
    </w:p>
    <w:p w14:paraId="025EB057" w14:textId="77777777" w:rsidR="00440949" w:rsidRPr="00440949" w:rsidRDefault="00440949" w:rsidP="00440949">
      <w:pPr>
        <w:ind w:right="-58"/>
        <w:rPr>
          <w:rFonts w:ascii="Arial" w:hAnsi="Arial" w:cs="Arial"/>
          <w:sz w:val="22"/>
          <w:szCs w:val="22"/>
        </w:rPr>
      </w:pPr>
      <w:r w:rsidRPr="00440949">
        <w:rPr>
          <w:rFonts w:ascii="Arial" w:hAnsi="Arial" w:cs="Arial"/>
          <w:sz w:val="22"/>
          <w:szCs w:val="22"/>
        </w:rPr>
        <w:t>Παρακαλούμε για την εξέταση, την υιοθέτηση και την ένταξη των προτάσεων αυτών στο διεκδικητικό πλαίσιο της Ομοσπονδίας, καθώς και για την προώθησή τους προς τα συναρμόδια Υπουργεία και τους αρμόδιους θεσμικούς φορείς.</w:t>
      </w:r>
    </w:p>
    <w:p w14:paraId="6188F8E0" w14:textId="7E2743A1" w:rsidR="001A7B1D" w:rsidRPr="00D64E16" w:rsidRDefault="001A7B1D" w:rsidP="00440949">
      <w:pPr>
        <w:ind w:right="-58"/>
        <w:rPr>
          <w:rFonts w:ascii="Arial" w:hAnsi="Arial" w:cs="Arial"/>
          <w:b/>
          <w:bCs/>
          <w:sz w:val="22"/>
          <w:szCs w:val="22"/>
        </w:rPr>
      </w:pPr>
    </w:p>
    <w:p w14:paraId="19C21D6E" w14:textId="79FF9422" w:rsidR="003F2525" w:rsidRPr="00D64E16" w:rsidRDefault="00E86B03" w:rsidP="00D64E16">
      <w:pPr>
        <w:jc w:val="both"/>
        <w:rPr>
          <w:rFonts w:ascii="Arial" w:hAnsi="Arial" w:cs="Arial"/>
          <w:sz w:val="28"/>
          <w:szCs w:val="28"/>
        </w:rPr>
      </w:pPr>
      <w:r>
        <w:rPr>
          <w:rFonts w:ascii="Arial" w:hAnsi="Arial" w:cs="Arial"/>
          <w:noProof/>
          <w:sz w:val="28"/>
          <w:szCs w:val="28"/>
        </w:rPr>
        <w:drawing>
          <wp:inline distT="0" distB="0" distL="0" distR="0" wp14:anchorId="6D474BA1" wp14:editId="07A903B3">
            <wp:extent cx="6115050" cy="1492250"/>
            <wp:effectExtent l="0" t="0" r="0" b="0"/>
            <wp:docPr id="106793844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1492250"/>
                    </a:xfrm>
                    <a:prstGeom prst="rect">
                      <a:avLst/>
                    </a:prstGeom>
                    <a:noFill/>
                  </pic:spPr>
                </pic:pic>
              </a:graphicData>
            </a:graphic>
          </wp:inline>
        </w:drawing>
      </w:r>
    </w:p>
    <w:sectPr w:rsidR="003F2525" w:rsidRPr="00D64E16" w:rsidSect="00D64E16">
      <w:pgSz w:w="11906" w:h="16838"/>
      <w:pgMar w:top="426" w:right="1274" w:bottom="28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193D"/>
    <w:multiLevelType w:val="hybridMultilevel"/>
    <w:tmpl w:val="CC347CF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4F6754B"/>
    <w:multiLevelType w:val="hybridMultilevel"/>
    <w:tmpl w:val="25442A0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81A0CBE"/>
    <w:multiLevelType w:val="hybridMultilevel"/>
    <w:tmpl w:val="14066E80"/>
    <w:lvl w:ilvl="0" w:tplc="F6E8A658">
      <w:start w:val="1"/>
      <w:numFmt w:val="lowerRoman"/>
      <w:lvlText w:val="%1)"/>
      <w:lvlJc w:val="left"/>
      <w:pPr>
        <w:ind w:left="1117" w:hanging="360"/>
      </w:pPr>
      <w:rPr>
        <w:rFonts w:hint="default"/>
      </w:rPr>
    </w:lvl>
    <w:lvl w:ilvl="1" w:tplc="04080019" w:tentative="1">
      <w:start w:val="1"/>
      <w:numFmt w:val="lowerLetter"/>
      <w:lvlText w:val="%2."/>
      <w:lvlJc w:val="left"/>
      <w:pPr>
        <w:ind w:left="1837" w:hanging="360"/>
      </w:pPr>
    </w:lvl>
    <w:lvl w:ilvl="2" w:tplc="0408001B" w:tentative="1">
      <w:start w:val="1"/>
      <w:numFmt w:val="lowerRoman"/>
      <w:lvlText w:val="%3."/>
      <w:lvlJc w:val="right"/>
      <w:pPr>
        <w:ind w:left="2557" w:hanging="180"/>
      </w:pPr>
    </w:lvl>
    <w:lvl w:ilvl="3" w:tplc="0408000F" w:tentative="1">
      <w:start w:val="1"/>
      <w:numFmt w:val="decimal"/>
      <w:lvlText w:val="%4."/>
      <w:lvlJc w:val="left"/>
      <w:pPr>
        <w:ind w:left="3277" w:hanging="360"/>
      </w:pPr>
    </w:lvl>
    <w:lvl w:ilvl="4" w:tplc="04080019" w:tentative="1">
      <w:start w:val="1"/>
      <w:numFmt w:val="lowerLetter"/>
      <w:lvlText w:val="%5."/>
      <w:lvlJc w:val="left"/>
      <w:pPr>
        <w:ind w:left="3997" w:hanging="360"/>
      </w:pPr>
    </w:lvl>
    <w:lvl w:ilvl="5" w:tplc="0408001B" w:tentative="1">
      <w:start w:val="1"/>
      <w:numFmt w:val="lowerRoman"/>
      <w:lvlText w:val="%6."/>
      <w:lvlJc w:val="right"/>
      <w:pPr>
        <w:ind w:left="4717" w:hanging="180"/>
      </w:pPr>
    </w:lvl>
    <w:lvl w:ilvl="6" w:tplc="0408000F" w:tentative="1">
      <w:start w:val="1"/>
      <w:numFmt w:val="decimal"/>
      <w:lvlText w:val="%7."/>
      <w:lvlJc w:val="left"/>
      <w:pPr>
        <w:ind w:left="5437" w:hanging="360"/>
      </w:pPr>
    </w:lvl>
    <w:lvl w:ilvl="7" w:tplc="04080019" w:tentative="1">
      <w:start w:val="1"/>
      <w:numFmt w:val="lowerLetter"/>
      <w:lvlText w:val="%8."/>
      <w:lvlJc w:val="left"/>
      <w:pPr>
        <w:ind w:left="6157" w:hanging="360"/>
      </w:pPr>
    </w:lvl>
    <w:lvl w:ilvl="8" w:tplc="0408001B" w:tentative="1">
      <w:start w:val="1"/>
      <w:numFmt w:val="lowerRoman"/>
      <w:lvlText w:val="%9."/>
      <w:lvlJc w:val="right"/>
      <w:pPr>
        <w:ind w:left="6877" w:hanging="180"/>
      </w:pPr>
    </w:lvl>
  </w:abstractNum>
  <w:abstractNum w:abstractNumId="3" w15:restartNumberingAfterBreak="0">
    <w:nsid w:val="10734479"/>
    <w:multiLevelType w:val="hybridMultilevel"/>
    <w:tmpl w:val="CE66D002"/>
    <w:lvl w:ilvl="0" w:tplc="FC3AFDEC">
      <w:start w:val="1"/>
      <w:numFmt w:val="decimal"/>
      <w:lvlText w:val="%1."/>
      <w:lvlJc w:val="left"/>
      <w:pPr>
        <w:ind w:left="772" w:hanging="405"/>
      </w:pPr>
      <w:rPr>
        <w:rFonts w:hint="default"/>
      </w:rPr>
    </w:lvl>
    <w:lvl w:ilvl="1" w:tplc="04080019" w:tentative="1">
      <w:start w:val="1"/>
      <w:numFmt w:val="lowerLetter"/>
      <w:lvlText w:val="%2."/>
      <w:lvlJc w:val="left"/>
      <w:pPr>
        <w:ind w:left="1447" w:hanging="360"/>
      </w:pPr>
    </w:lvl>
    <w:lvl w:ilvl="2" w:tplc="0408001B" w:tentative="1">
      <w:start w:val="1"/>
      <w:numFmt w:val="lowerRoman"/>
      <w:lvlText w:val="%3."/>
      <w:lvlJc w:val="right"/>
      <w:pPr>
        <w:ind w:left="2167" w:hanging="180"/>
      </w:pPr>
    </w:lvl>
    <w:lvl w:ilvl="3" w:tplc="0408000F" w:tentative="1">
      <w:start w:val="1"/>
      <w:numFmt w:val="decimal"/>
      <w:lvlText w:val="%4."/>
      <w:lvlJc w:val="left"/>
      <w:pPr>
        <w:ind w:left="2887" w:hanging="360"/>
      </w:pPr>
    </w:lvl>
    <w:lvl w:ilvl="4" w:tplc="04080019" w:tentative="1">
      <w:start w:val="1"/>
      <w:numFmt w:val="lowerLetter"/>
      <w:lvlText w:val="%5."/>
      <w:lvlJc w:val="left"/>
      <w:pPr>
        <w:ind w:left="3607" w:hanging="360"/>
      </w:pPr>
    </w:lvl>
    <w:lvl w:ilvl="5" w:tplc="0408001B" w:tentative="1">
      <w:start w:val="1"/>
      <w:numFmt w:val="lowerRoman"/>
      <w:lvlText w:val="%6."/>
      <w:lvlJc w:val="right"/>
      <w:pPr>
        <w:ind w:left="4327" w:hanging="180"/>
      </w:pPr>
    </w:lvl>
    <w:lvl w:ilvl="6" w:tplc="0408000F" w:tentative="1">
      <w:start w:val="1"/>
      <w:numFmt w:val="decimal"/>
      <w:lvlText w:val="%7."/>
      <w:lvlJc w:val="left"/>
      <w:pPr>
        <w:ind w:left="5047" w:hanging="360"/>
      </w:pPr>
    </w:lvl>
    <w:lvl w:ilvl="7" w:tplc="04080019" w:tentative="1">
      <w:start w:val="1"/>
      <w:numFmt w:val="lowerLetter"/>
      <w:lvlText w:val="%8."/>
      <w:lvlJc w:val="left"/>
      <w:pPr>
        <w:ind w:left="5767" w:hanging="360"/>
      </w:pPr>
    </w:lvl>
    <w:lvl w:ilvl="8" w:tplc="0408001B" w:tentative="1">
      <w:start w:val="1"/>
      <w:numFmt w:val="lowerRoman"/>
      <w:lvlText w:val="%9."/>
      <w:lvlJc w:val="right"/>
      <w:pPr>
        <w:ind w:left="6487" w:hanging="180"/>
      </w:pPr>
    </w:lvl>
  </w:abstractNum>
  <w:abstractNum w:abstractNumId="4" w15:restartNumberingAfterBreak="0">
    <w:nsid w:val="1A0A19C1"/>
    <w:multiLevelType w:val="hybridMultilevel"/>
    <w:tmpl w:val="5D8E6A2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F20053"/>
    <w:multiLevelType w:val="hybridMultilevel"/>
    <w:tmpl w:val="4A343A82"/>
    <w:lvl w:ilvl="0" w:tplc="04080013">
      <w:start w:val="1"/>
      <w:numFmt w:val="upperRoman"/>
      <w:lvlText w:val="%1."/>
      <w:lvlJc w:val="right"/>
      <w:pPr>
        <w:ind w:left="1117" w:hanging="360"/>
      </w:pPr>
    </w:lvl>
    <w:lvl w:ilvl="1" w:tplc="04080019" w:tentative="1">
      <w:start w:val="1"/>
      <w:numFmt w:val="lowerLetter"/>
      <w:lvlText w:val="%2."/>
      <w:lvlJc w:val="left"/>
      <w:pPr>
        <w:ind w:left="1837" w:hanging="360"/>
      </w:pPr>
    </w:lvl>
    <w:lvl w:ilvl="2" w:tplc="0408001B" w:tentative="1">
      <w:start w:val="1"/>
      <w:numFmt w:val="lowerRoman"/>
      <w:lvlText w:val="%3."/>
      <w:lvlJc w:val="right"/>
      <w:pPr>
        <w:ind w:left="2557" w:hanging="180"/>
      </w:pPr>
    </w:lvl>
    <w:lvl w:ilvl="3" w:tplc="0408000F" w:tentative="1">
      <w:start w:val="1"/>
      <w:numFmt w:val="decimal"/>
      <w:lvlText w:val="%4."/>
      <w:lvlJc w:val="left"/>
      <w:pPr>
        <w:ind w:left="3277" w:hanging="360"/>
      </w:pPr>
    </w:lvl>
    <w:lvl w:ilvl="4" w:tplc="04080019" w:tentative="1">
      <w:start w:val="1"/>
      <w:numFmt w:val="lowerLetter"/>
      <w:lvlText w:val="%5."/>
      <w:lvlJc w:val="left"/>
      <w:pPr>
        <w:ind w:left="3997" w:hanging="360"/>
      </w:pPr>
    </w:lvl>
    <w:lvl w:ilvl="5" w:tplc="0408001B" w:tentative="1">
      <w:start w:val="1"/>
      <w:numFmt w:val="lowerRoman"/>
      <w:lvlText w:val="%6."/>
      <w:lvlJc w:val="right"/>
      <w:pPr>
        <w:ind w:left="4717" w:hanging="180"/>
      </w:pPr>
    </w:lvl>
    <w:lvl w:ilvl="6" w:tplc="0408000F" w:tentative="1">
      <w:start w:val="1"/>
      <w:numFmt w:val="decimal"/>
      <w:lvlText w:val="%7."/>
      <w:lvlJc w:val="left"/>
      <w:pPr>
        <w:ind w:left="5437" w:hanging="360"/>
      </w:pPr>
    </w:lvl>
    <w:lvl w:ilvl="7" w:tplc="04080019" w:tentative="1">
      <w:start w:val="1"/>
      <w:numFmt w:val="lowerLetter"/>
      <w:lvlText w:val="%8."/>
      <w:lvlJc w:val="left"/>
      <w:pPr>
        <w:ind w:left="6157" w:hanging="360"/>
      </w:pPr>
    </w:lvl>
    <w:lvl w:ilvl="8" w:tplc="0408001B" w:tentative="1">
      <w:start w:val="1"/>
      <w:numFmt w:val="lowerRoman"/>
      <w:lvlText w:val="%9."/>
      <w:lvlJc w:val="right"/>
      <w:pPr>
        <w:ind w:left="6877" w:hanging="180"/>
      </w:pPr>
    </w:lvl>
  </w:abstractNum>
  <w:abstractNum w:abstractNumId="6" w15:restartNumberingAfterBreak="0">
    <w:nsid w:val="47A66B09"/>
    <w:multiLevelType w:val="hybridMultilevel"/>
    <w:tmpl w:val="14E8844A"/>
    <w:lvl w:ilvl="0" w:tplc="04080013">
      <w:start w:val="1"/>
      <w:numFmt w:val="upperRoman"/>
      <w:lvlText w:val="%1."/>
      <w:lvlJc w:val="right"/>
      <w:pPr>
        <w:ind w:left="1047" w:hanging="360"/>
      </w:pPr>
    </w:lvl>
    <w:lvl w:ilvl="1" w:tplc="04080019" w:tentative="1">
      <w:start w:val="1"/>
      <w:numFmt w:val="lowerLetter"/>
      <w:lvlText w:val="%2."/>
      <w:lvlJc w:val="left"/>
      <w:pPr>
        <w:ind w:left="1767" w:hanging="360"/>
      </w:pPr>
    </w:lvl>
    <w:lvl w:ilvl="2" w:tplc="0408001B" w:tentative="1">
      <w:start w:val="1"/>
      <w:numFmt w:val="lowerRoman"/>
      <w:lvlText w:val="%3."/>
      <w:lvlJc w:val="right"/>
      <w:pPr>
        <w:ind w:left="2487" w:hanging="180"/>
      </w:pPr>
    </w:lvl>
    <w:lvl w:ilvl="3" w:tplc="0408000F" w:tentative="1">
      <w:start w:val="1"/>
      <w:numFmt w:val="decimal"/>
      <w:lvlText w:val="%4."/>
      <w:lvlJc w:val="left"/>
      <w:pPr>
        <w:ind w:left="3207" w:hanging="360"/>
      </w:pPr>
    </w:lvl>
    <w:lvl w:ilvl="4" w:tplc="04080019" w:tentative="1">
      <w:start w:val="1"/>
      <w:numFmt w:val="lowerLetter"/>
      <w:lvlText w:val="%5."/>
      <w:lvlJc w:val="left"/>
      <w:pPr>
        <w:ind w:left="3927" w:hanging="360"/>
      </w:pPr>
    </w:lvl>
    <w:lvl w:ilvl="5" w:tplc="0408001B" w:tentative="1">
      <w:start w:val="1"/>
      <w:numFmt w:val="lowerRoman"/>
      <w:lvlText w:val="%6."/>
      <w:lvlJc w:val="right"/>
      <w:pPr>
        <w:ind w:left="4647" w:hanging="180"/>
      </w:pPr>
    </w:lvl>
    <w:lvl w:ilvl="6" w:tplc="0408000F" w:tentative="1">
      <w:start w:val="1"/>
      <w:numFmt w:val="decimal"/>
      <w:lvlText w:val="%7."/>
      <w:lvlJc w:val="left"/>
      <w:pPr>
        <w:ind w:left="5367" w:hanging="360"/>
      </w:pPr>
    </w:lvl>
    <w:lvl w:ilvl="7" w:tplc="04080019" w:tentative="1">
      <w:start w:val="1"/>
      <w:numFmt w:val="lowerLetter"/>
      <w:lvlText w:val="%8."/>
      <w:lvlJc w:val="left"/>
      <w:pPr>
        <w:ind w:left="6087" w:hanging="360"/>
      </w:pPr>
    </w:lvl>
    <w:lvl w:ilvl="8" w:tplc="0408001B" w:tentative="1">
      <w:start w:val="1"/>
      <w:numFmt w:val="lowerRoman"/>
      <w:lvlText w:val="%9."/>
      <w:lvlJc w:val="right"/>
      <w:pPr>
        <w:ind w:left="6807" w:hanging="180"/>
      </w:pPr>
    </w:lvl>
  </w:abstractNum>
  <w:abstractNum w:abstractNumId="7" w15:restartNumberingAfterBreak="0">
    <w:nsid w:val="49F74778"/>
    <w:multiLevelType w:val="hybridMultilevel"/>
    <w:tmpl w:val="3F0E6238"/>
    <w:lvl w:ilvl="0" w:tplc="ED84A076">
      <w:start w:val="1"/>
      <w:numFmt w:val="decimal"/>
      <w:lvlText w:val="%1."/>
      <w:lvlJc w:val="left"/>
      <w:pPr>
        <w:tabs>
          <w:tab w:val="num" w:pos="300"/>
        </w:tabs>
        <w:ind w:left="300" w:hanging="360"/>
      </w:pPr>
      <w:rPr>
        <w:rFonts w:hint="default"/>
      </w:rPr>
    </w:lvl>
    <w:lvl w:ilvl="1" w:tplc="04080019" w:tentative="1">
      <w:start w:val="1"/>
      <w:numFmt w:val="lowerLetter"/>
      <w:lvlText w:val="%2."/>
      <w:lvlJc w:val="left"/>
      <w:pPr>
        <w:tabs>
          <w:tab w:val="num" w:pos="1020"/>
        </w:tabs>
        <w:ind w:left="1020" w:hanging="360"/>
      </w:pPr>
    </w:lvl>
    <w:lvl w:ilvl="2" w:tplc="0408001B" w:tentative="1">
      <w:start w:val="1"/>
      <w:numFmt w:val="lowerRoman"/>
      <w:lvlText w:val="%3."/>
      <w:lvlJc w:val="right"/>
      <w:pPr>
        <w:tabs>
          <w:tab w:val="num" w:pos="1740"/>
        </w:tabs>
        <w:ind w:left="1740" w:hanging="180"/>
      </w:pPr>
    </w:lvl>
    <w:lvl w:ilvl="3" w:tplc="0408000F" w:tentative="1">
      <w:start w:val="1"/>
      <w:numFmt w:val="decimal"/>
      <w:lvlText w:val="%4."/>
      <w:lvlJc w:val="left"/>
      <w:pPr>
        <w:tabs>
          <w:tab w:val="num" w:pos="2460"/>
        </w:tabs>
        <w:ind w:left="2460" w:hanging="360"/>
      </w:pPr>
    </w:lvl>
    <w:lvl w:ilvl="4" w:tplc="04080019" w:tentative="1">
      <w:start w:val="1"/>
      <w:numFmt w:val="lowerLetter"/>
      <w:lvlText w:val="%5."/>
      <w:lvlJc w:val="left"/>
      <w:pPr>
        <w:tabs>
          <w:tab w:val="num" w:pos="3180"/>
        </w:tabs>
        <w:ind w:left="3180" w:hanging="360"/>
      </w:pPr>
    </w:lvl>
    <w:lvl w:ilvl="5" w:tplc="0408001B" w:tentative="1">
      <w:start w:val="1"/>
      <w:numFmt w:val="lowerRoman"/>
      <w:lvlText w:val="%6."/>
      <w:lvlJc w:val="right"/>
      <w:pPr>
        <w:tabs>
          <w:tab w:val="num" w:pos="3900"/>
        </w:tabs>
        <w:ind w:left="3900" w:hanging="180"/>
      </w:pPr>
    </w:lvl>
    <w:lvl w:ilvl="6" w:tplc="0408000F" w:tentative="1">
      <w:start w:val="1"/>
      <w:numFmt w:val="decimal"/>
      <w:lvlText w:val="%7."/>
      <w:lvlJc w:val="left"/>
      <w:pPr>
        <w:tabs>
          <w:tab w:val="num" w:pos="4620"/>
        </w:tabs>
        <w:ind w:left="4620" w:hanging="360"/>
      </w:pPr>
    </w:lvl>
    <w:lvl w:ilvl="7" w:tplc="04080019" w:tentative="1">
      <w:start w:val="1"/>
      <w:numFmt w:val="lowerLetter"/>
      <w:lvlText w:val="%8."/>
      <w:lvlJc w:val="left"/>
      <w:pPr>
        <w:tabs>
          <w:tab w:val="num" w:pos="5340"/>
        </w:tabs>
        <w:ind w:left="5340" w:hanging="360"/>
      </w:pPr>
    </w:lvl>
    <w:lvl w:ilvl="8" w:tplc="0408001B" w:tentative="1">
      <w:start w:val="1"/>
      <w:numFmt w:val="lowerRoman"/>
      <w:lvlText w:val="%9."/>
      <w:lvlJc w:val="right"/>
      <w:pPr>
        <w:tabs>
          <w:tab w:val="num" w:pos="6060"/>
        </w:tabs>
        <w:ind w:left="6060" w:hanging="180"/>
      </w:pPr>
    </w:lvl>
  </w:abstractNum>
  <w:abstractNum w:abstractNumId="8" w15:restartNumberingAfterBreak="0">
    <w:nsid w:val="53FD68F1"/>
    <w:multiLevelType w:val="hybridMultilevel"/>
    <w:tmpl w:val="5D1A46F2"/>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23E32A3"/>
    <w:multiLevelType w:val="hybridMultilevel"/>
    <w:tmpl w:val="D6A41208"/>
    <w:lvl w:ilvl="0" w:tplc="3654BCEC">
      <w:start w:val="1"/>
      <w:numFmt w:val="lowerRoman"/>
      <w:suff w:val="space"/>
      <w:lvlText w:val="%1)"/>
      <w:lvlJc w:val="left"/>
      <w:pPr>
        <w:ind w:left="397" w:hanging="227"/>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DFB75C8"/>
    <w:multiLevelType w:val="hybridMultilevel"/>
    <w:tmpl w:val="0CA42DB6"/>
    <w:lvl w:ilvl="0" w:tplc="04080001">
      <w:start w:val="1"/>
      <w:numFmt w:val="bullet"/>
      <w:lvlText w:val=""/>
      <w:lvlJc w:val="left"/>
      <w:pPr>
        <w:ind w:left="1087" w:hanging="360"/>
      </w:pPr>
      <w:rPr>
        <w:rFonts w:ascii="Symbol" w:hAnsi="Symbol" w:hint="default"/>
      </w:rPr>
    </w:lvl>
    <w:lvl w:ilvl="1" w:tplc="04080003" w:tentative="1">
      <w:start w:val="1"/>
      <w:numFmt w:val="bullet"/>
      <w:lvlText w:val="o"/>
      <w:lvlJc w:val="left"/>
      <w:pPr>
        <w:ind w:left="1807" w:hanging="360"/>
      </w:pPr>
      <w:rPr>
        <w:rFonts w:ascii="Courier New" w:hAnsi="Courier New" w:cs="Courier New" w:hint="default"/>
      </w:rPr>
    </w:lvl>
    <w:lvl w:ilvl="2" w:tplc="04080005" w:tentative="1">
      <w:start w:val="1"/>
      <w:numFmt w:val="bullet"/>
      <w:lvlText w:val=""/>
      <w:lvlJc w:val="left"/>
      <w:pPr>
        <w:ind w:left="2527" w:hanging="360"/>
      </w:pPr>
      <w:rPr>
        <w:rFonts w:ascii="Wingdings" w:hAnsi="Wingdings" w:hint="default"/>
      </w:rPr>
    </w:lvl>
    <w:lvl w:ilvl="3" w:tplc="04080001" w:tentative="1">
      <w:start w:val="1"/>
      <w:numFmt w:val="bullet"/>
      <w:lvlText w:val=""/>
      <w:lvlJc w:val="left"/>
      <w:pPr>
        <w:ind w:left="3247" w:hanging="360"/>
      </w:pPr>
      <w:rPr>
        <w:rFonts w:ascii="Symbol" w:hAnsi="Symbol" w:hint="default"/>
      </w:rPr>
    </w:lvl>
    <w:lvl w:ilvl="4" w:tplc="04080003" w:tentative="1">
      <w:start w:val="1"/>
      <w:numFmt w:val="bullet"/>
      <w:lvlText w:val="o"/>
      <w:lvlJc w:val="left"/>
      <w:pPr>
        <w:ind w:left="3967" w:hanging="360"/>
      </w:pPr>
      <w:rPr>
        <w:rFonts w:ascii="Courier New" w:hAnsi="Courier New" w:cs="Courier New" w:hint="default"/>
      </w:rPr>
    </w:lvl>
    <w:lvl w:ilvl="5" w:tplc="04080005" w:tentative="1">
      <w:start w:val="1"/>
      <w:numFmt w:val="bullet"/>
      <w:lvlText w:val=""/>
      <w:lvlJc w:val="left"/>
      <w:pPr>
        <w:ind w:left="4687" w:hanging="360"/>
      </w:pPr>
      <w:rPr>
        <w:rFonts w:ascii="Wingdings" w:hAnsi="Wingdings" w:hint="default"/>
      </w:rPr>
    </w:lvl>
    <w:lvl w:ilvl="6" w:tplc="04080001" w:tentative="1">
      <w:start w:val="1"/>
      <w:numFmt w:val="bullet"/>
      <w:lvlText w:val=""/>
      <w:lvlJc w:val="left"/>
      <w:pPr>
        <w:ind w:left="5407" w:hanging="360"/>
      </w:pPr>
      <w:rPr>
        <w:rFonts w:ascii="Symbol" w:hAnsi="Symbol" w:hint="default"/>
      </w:rPr>
    </w:lvl>
    <w:lvl w:ilvl="7" w:tplc="04080003" w:tentative="1">
      <w:start w:val="1"/>
      <w:numFmt w:val="bullet"/>
      <w:lvlText w:val="o"/>
      <w:lvlJc w:val="left"/>
      <w:pPr>
        <w:ind w:left="6127" w:hanging="360"/>
      </w:pPr>
      <w:rPr>
        <w:rFonts w:ascii="Courier New" w:hAnsi="Courier New" w:cs="Courier New" w:hint="default"/>
      </w:rPr>
    </w:lvl>
    <w:lvl w:ilvl="8" w:tplc="04080005" w:tentative="1">
      <w:start w:val="1"/>
      <w:numFmt w:val="bullet"/>
      <w:lvlText w:val=""/>
      <w:lvlJc w:val="left"/>
      <w:pPr>
        <w:ind w:left="6847" w:hanging="360"/>
      </w:pPr>
      <w:rPr>
        <w:rFonts w:ascii="Wingdings" w:hAnsi="Wingdings" w:hint="default"/>
      </w:rPr>
    </w:lvl>
  </w:abstractNum>
  <w:num w:numId="1" w16cid:durableId="301420919">
    <w:abstractNumId w:val="7"/>
  </w:num>
  <w:num w:numId="2" w16cid:durableId="2024240674">
    <w:abstractNumId w:val="9"/>
  </w:num>
  <w:num w:numId="3" w16cid:durableId="453017159">
    <w:abstractNumId w:val="2"/>
  </w:num>
  <w:num w:numId="4" w16cid:durableId="2132699396">
    <w:abstractNumId w:val="5"/>
  </w:num>
  <w:num w:numId="5" w16cid:durableId="805856016">
    <w:abstractNumId w:val="1"/>
  </w:num>
  <w:num w:numId="6" w16cid:durableId="1950702423">
    <w:abstractNumId w:val="6"/>
  </w:num>
  <w:num w:numId="7" w16cid:durableId="319232294">
    <w:abstractNumId w:val="8"/>
  </w:num>
  <w:num w:numId="8" w16cid:durableId="183792457">
    <w:abstractNumId w:val="0"/>
  </w:num>
  <w:num w:numId="9" w16cid:durableId="1319993190">
    <w:abstractNumId w:val="3"/>
  </w:num>
  <w:num w:numId="10" w16cid:durableId="1157963109">
    <w:abstractNumId w:val="10"/>
  </w:num>
  <w:num w:numId="11" w16cid:durableId="2038196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D4B9A"/>
    <w:rsid w:val="000009E1"/>
    <w:rsid w:val="00003DFA"/>
    <w:rsid w:val="00016D1B"/>
    <w:rsid w:val="00016DE8"/>
    <w:rsid w:val="00017133"/>
    <w:rsid w:val="0001719F"/>
    <w:rsid w:val="000237F2"/>
    <w:rsid w:val="00030D45"/>
    <w:rsid w:val="00035C4B"/>
    <w:rsid w:val="00047F54"/>
    <w:rsid w:val="000531C2"/>
    <w:rsid w:val="00056C72"/>
    <w:rsid w:val="000640F3"/>
    <w:rsid w:val="000877EC"/>
    <w:rsid w:val="000B3B1D"/>
    <w:rsid w:val="000C627B"/>
    <w:rsid w:val="000C7E63"/>
    <w:rsid w:val="000D5C02"/>
    <w:rsid w:val="000E4A1C"/>
    <w:rsid w:val="000E6F3E"/>
    <w:rsid w:val="000F303E"/>
    <w:rsid w:val="000F48AA"/>
    <w:rsid w:val="001020C2"/>
    <w:rsid w:val="0010305A"/>
    <w:rsid w:val="00130243"/>
    <w:rsid w:val="001304CD"/>
    <w:rsid w:val="001375CD"/>
    <w:rsid w:val="00141CBF"/>
    <w:rsid w:val="001425E2"/>
    <w:rsid w:val="00144BC9"/>
    <w:rsid w:val="00182356"/>
    <w:rsid w:val="001A0AE8"/>
    <w:rsid w:val="001A6439"/>
    <w:rsid w:val="001A7B1D"/>
    <w:rsid w:val="001B30BF"/>
    <w:rsid w:val="001B46F9"/>
    <w:rsid w:val="001C4623"/>
    <w:rsid w:val="001C60D8"/>
    <w:rsid w:val="001D1961"/>
    <w:rsid w:val="001D5D8E"/>
    <w:rsid w:val="001E0C97"/>
    <w:rsid w:val="001F62FC"/>
    <w:rsid w:val="001F6E3A"/>
    <w:rsid w:val="002075D5"/>
    <w:rsid w:val="00215592"/>
    <w:rsid w:val="00217F68"/>
    <w:rsid w:val="00220F01"/>
    <w:rsid w:val="00225B34"/>
    <w:rsid w:val="00232D6E"/>
    <w:rsid w:val="0025361F"/>
    <w:rsid w:val="00253756"/>
    <w:rsid w:val="0026601A"/>
    <w:rsid w:val="00270320"/>
    <w:rsid w:val="00276A4E"/>
    <w:rsid w:val="002857EE"/>
    <w:rsid w:val="002A203B"/>
    <w:rsid w:val="002C1114"/>
    <w:rsid w:val="002D2813"/>
    <w:rsid w:val="002D6649"/>
    <w:rsid w:val="002E3DF8"/>
    <w:rsid w:val="003029BF"/>
    <w:rsid w:val="003066C3"/>
    <w:rsid w:val="00307231"/>
    <w:rsid w:val="00307E05"/>
    <w:rsid w:val="00310E57"/>
    <w:rsid w:val="0031427F"/>
    <w:rsid w:val="00314A50"/>
    <w:rsid w:val="0031502F"/>
    <w:rsid w:val="00350E2D"/>
    <w:rsid w:val="00355A25"/>
    <w:rsid w:val="003601AA"/>
    <w:rsid w:val="00367DC7"/>
    <w:rsid w:val="003960A5"/>
    <w:rsid w:val="003A2551"/>
    <w:rsid w:val="003B06EA"/>
    <w:rsid w:val="003B0F5F"/>
    <w:rsid w:val="003B5C9F"/>
    <w:rsid w:val="003C5060"/>
    <w:rsid w:val="003D046A"/>
    <w:rsid w:val="003E6869"/>
    <w:rsid w:val="003F2525"/>
    <w:rsid w:val="00404B36"/>
    <w:rsid w:val="00412558"/>
    <w:rsid w:val="00421383"/>
    <w:rsid w:val="0043425F"/>
    <w:rsid w:val="00437F38"/>
    <w:rsid w:val="00440949"/>
    <w:rsid w:val="00440EFE"/>
    <w:rsid w:val="0045692A"/>
    <w:rsid w:val="004641AB"/>
    <w:rsid w:val="0046632F"/>
    <w:rsid w:val="0048113A"/>
    <w:rsid w:val="00482414"/>
    <w:rsid w:val="00483C50"/>
    <w:rsid w:val="004A5D1D"/>
    <w:rsid w:val="004B4C4A"/>
    <w:rsid w:val="004C70C7"/>
    <w:rsid w:val="004D0294"/>
    <w:rsid w:val="004E1543"/>
    <w:rsid w:val="004F2B3D"/>
    <w:rsid w:val="00507A60"/>
    <w:rsid w:val="00543351"/>
    <w:rsid w:val="00553209"/>
    <w:rsid w:val="00555622"/>
    <w:rsid w:val="00562920"/>
    <w:rsid w:val="0056591C"/>
    <w:rsid w:val="005662A5"/>
    <w:rsid w:val="00573064"/>
    <w:rsid w:val="005749AD"/>
    <w:rsid w:val="00582362"/>
    <w:rsid w:val="00592E01"/>
    <w:rsid w:val="00592E41"/>
    <w:rsid w:val="005A0F49"/>
    <w:rsid w:val="005A239A"/>
    <w:rsid w:val="005A5CAD"/>
    <w:rsid w:val="005B0B6B"/>
    <w:rsid w:val="005C28B5"/>
    <w:rsid w:val="005C3560"/>
    <w:rsid w:val="005E00A7"/>
    <w:rsid w:val="005E18E7"/>
    <w:rsid w:val="005E6F27"/>
    <w:rsid w:val="005F1530"/>
    <w:rsid w:val="00601352"/>
    <w:rsid w:val="00604914"/>
    <w:rsid w:val="00607CFD"/>
    <w:rsid w:val="0061601A"/>
    <w:rsid w:val="006401FF"/>
    <w:rsid w:val="0064576D"/>
    <w:rsid w:val="006664C0"/>
    <w:rsid w:val="006676B4"/>
    <w:rsid w:val="00681972"/>
    <w:rsid w:val="00681BA0"/>
    <w:rsid w:val="0068216D"/>
    <w:rsid w:val="006A69C3"/>
    <w:rsid w:val="006C3273"/>
    <w:rsid w:val="006D6BCA"/>
    <w:rsid w:val="006E6B0F"/>
    <w:rsid w:val="006F6193"/>
    <w:rsid w:val="00700DBA"/>
    <w:rsid w:val="007038BA"/>
    <w:rsid w:val="007327BC"/>
    <w:rsid w:val="00735C42"/>
    <w:rsid w:val="00735D05"/>
    <w:rsid w:val="00735E81"/>
    <w:rsid w:val="007430F7"/>
    <w:rsid w:val="00744E26"/>
    <w:rsid w:val="00747A6C"/>
    <w:rsid w:val="00750C06"/>
    <w:rsid w:val="00754DE6"/>
    <w:rsid w:val="0076373C"/>
    <w:rsid w:val="00774D2A"/>
    <w:rsid w:val="007758BB"/>
    <w:rsid w:val="0077693E"/>
    <w:rsid w:val="00780422"/>
    <w:rsid w:val="0078761C"/>
    <w:rsid w:val="007B3B40"/>
    <w:rsid w:val="007B46CF"/>
    <w:rsid w:val="007B5A94"/>
    <w:rsid w:val="007C05A5"/>
    <w:rsid w:val="007E35D9"/>
    <w:rsid w:val="00803C8A"/>
    <w:rsid w:val="0080438A"/>
    <w:rsid w:val="00804746"/>
    <w:rsid w:val="00805A44"/>
    <w:rsid w:val="008067C0"/>
    <w:rsid w:val="008403CC"/>
    <w:rsid w:val="008578E1"/>
    <w:rsid w:val="00862ADE"/>
    <w:rsid w:val="00873021"/>
    <w:rsid w:val="00880A39"/>
    <w:rsid w:val="00885FCA"/>
    <w:rsid w:val="008872DB"/>
    <w:rsid w:val="00887D9A"/>
    <w:rsid w:val="00895FA6"/>
    <w:rsid w:val="008B6C91"/>
    <w:rsid w:val="008C7F9C"/>
    <w:rsid w:val="008D11EB"/>
    <w:rsid w:val="008F13D3"/>
    <w:rsid w:val="008F2EAA"/>
    <w:rsid w:val="008F7BBB"/>
    <w:rsid w:val="00907E00"/>
    <w:rsid w:val="009146FD"/>
    <w:rsid w:val="00921F7F"/>
    <w:rsid w:val="009247C2"/>
    <w:rsid w:val="00943489"/>
    <w:rsid w:val="00960ADF"/>
    <w:rsid w:val="00964A34"/>
    <w:rsid w:val="00982224"/>
    <w:rsid w:val="009825DF"/>
    <w:rsid w:val="009A318E"/>
    <w:rsid w:val="009A31AF"/>
    <w:rsid w:val="009B171D"/>
    <w:rsid w:val="009B5DE8"/>
    <w:rsid w:val="009E685A"/>
    <w:rsid w:val="00A04886"/>
    <w:rsid w:val="00A12979"/>
    <w:rsid w:val="00A14DAC"/>
    <w:rsid w:val="00A23595"/>
    <w:rsid w:val="00A2366C"/>
    <w:rsid w:val="00A36021"/>
    <w:rsid w:val="00A725B8"/>
    <w:rsid w:val="00A76262"/>
    <w:rsid w:val="00A82425"/>
    <w:rsid w:val="00A83783"/>
    <w:rsid w:val="00A91E89"/>
    <w:rsid w:val="00A94C0E"/>
    <w:rsid w:val="00A94DBF"/>
    <w:rsid w:val="00AA2C26"/>
    <w:rsid w:val="00AA71D4"/>
    <w:rsid w:val="00AB2500"/>
    <w:rsid w:val="00AB3A57"/>
    <w:rsid w:val="00AC1E98"/>
    <w:rsid w:val="00AC30B4"/>
    <w:rsid w:val="00AC564E"/>
    <w:rsid w:val="00AD42C1"/>
    <w:rsid w:val="00AE09C2"/>
    <w:rsid w:val="00AE1931"/>
    <w:rsid w:val="00AE50F8"/>
    <w:rsid w:val="00AF1D00"/>
    <w:rsid w:val="00AF26D5"/>
    <w:rsid w:val="00AF6159"/>
    <w:rsid w:val="00B026FB"/>
    <w:rsid w:val="00B15860"/>
    <w:rsid w:val="00B16343"/>
    <w:rsid w:val="00B21057"/>
    <w:rsid w:val="00B63553"/>
    <w:rsid w:val="00B668B1"/>
    <w:rsid w:val="00B66AE6"/>
    <w:rsid w:val="00B71776"/>
    <w:rsid w:val="00B81CFA"/>
    <w:rsid w:val="00B9091E"/>
    <w:rsid w:val="00BE1C78"/>
    <w:rsid w:val="00BF1D81"/>
    <w:rsid w:val="00BF24B5"/>
    <w:rsid w:val="00BF7404"/>
    <w:rsid w:val="00C00251"/>
    <w:rsid w:val="00C356E1"/>
    <w:rsid w:val="00C45A74"/>
    <w:rsid w:val="00C50648"/>
    <w:rsid w:val="00C577D6"/>
    <w:rsid w:val="00C70769"/>
    <w:rsid w:val="00C747AE"/>
    <w:rsid w:val="00C8502F"/>
    <w:rsid w:val="00C90CBA"/>
    <w:rsid w:val="00C926C3"/>
    <w:rsid w:val="00CB4FE8"/>
    <w:rsid w:val="00CD1664"/>
    <w:rsid w:val="00CD652A"/>
    <w:rsid w:val="00CF43BC"/>
    <w:rsid w:val="00D13D7B"/>
    <w:rsid w:val="00D143E3"/>
    <w:rsid w:val="00D23510"/>
    <w:rsid w:val="00D4765F"/>
    <w:rsid w:val="00D512E7"/>
    <w:rsid w:val="00D62248"/>
    <w:rsid w:val="00D64E16"/>
    <w:rsid w:val="00D728FB"/>
    <w:rsid w:val="00D77F22"/>
    <w:rsid w:val="00D821DA"/>
    <w:rsid w:val="00D827F2"/>
    <w:rsid w:val="00D84D9F"/>
    <w:rsid w:val="00D90BA0"/>
    <w:rsid w:val="00D92B72"/>
    <w:rsid w:val="00DA70E2"/>
    <w:rsid w:val="00DE3186"/>
    <w:rsid w:val="00DE7130"/>
    <w:rsid w:val="00DF4B04"/>
    <w:rsid w:val="00E00997"/>
    <w:rsid w:val="00E16359"/>
    <w:rsid w:val="00E37301"/>
    <w:rsid w:val="00E41A9D"/>
    <w:rsid w:val="00E86B03"/>
    <w:rsid w:val="00E97D50"/>
    <w:rsid w:val="00EB20AB"/>
    <w:rsid w:val="00EC1E3C"/>
    <w:rsid w:val="00EC514A"/>
    <w:rsid w:val="00ED13AC"/>
    <w:rsid w:val="00ED4B9A"/>
    <w:rsid w:val="00EF4109"/>
    <w:rsid w:val="00F01F7F"/>
    <w:rsid w:val="00F024DD"/>
    <w:rsid w:val="00F11B21"/>
    <w:rsid w:val="00F14059"/>
    <w:rsid w:val="00F34197"/>
    <w:rsid w:val="00F342FA"/>
    <w:rsid w:val="00F3714F"/>
    <w:rsid w:val="00F54C9D"/>
    <w:rsid w:val="00F55786"/>
    <w:rsid w:val="00F558D3"/>
    <w:rsid w:val="00F5633A"/>
    <w:rsid w:val="00F67B10"/>
    <w:rsid w:val="00F67EF9"/>
    <w:rsid w:val="00F7670B"/>
    <w:rsid w:val="00F82C9D"/>
    <w:rsid w:val="00F96950"/>
    <w:rsid w:val="00F96A79"/>
    <w:rsid w:val="00F97B61"/>
    <w:rsid w:val="00FA7609"/>
    <w:rsid w:val="00FB3756"/>
    <w:rsid w:val="00FC37E7"/>
    <w:rsid w:val="00FE687F"/>
    <w:rsid w:val="00FF09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59EB44B"/>
  <w15:docId w15:val="{40E2AFFD-88D6-45E0-AFD3-2B4F7423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633A"/>
  </w:style>
  <w:style w:type="paragraph" w:styleId="1">
    <w:name w:val="heading 1"/>
    <w:basedOn w:val="a"/>
    <w:next w:val="a"/>
    <w:link w:val="1Char"/>
    <w:qFormat/>
    <w:rsid w:val="00F5633A"/>
    <w:pPr>
      <w:keepNext/>
      <w:outlineLvl w:val="0"/>
    </w:pPr>
    <w:rPr>
      <w:b/>
      <w:sz w:val="32"/>
    </w:rPr>
  </w:style>
  <w:style w:type="paragraph" w:styleId="2">
    <w:name w:val="heading 2"/>
    <w:basedOn w:val="a"/>
    <w:next w:val="a"/>
    <w:qFormat/>
    <w:rsid w:val="00F5633A"/>
    <w:pPr>
      <w:keepNext/>
      <w:outlineLvl w:val="1"/>
    </w:pPr>
    <w:rPr>
      <w:sz w:val="28"/>
      <w:lang w:val="en-US"/>
    </w:rPr>
  </w:style>
  <w:style w:type="paragraph" w:styleId="3">
    <w:name w:val="heading 3"/>
    <w:basedOn w:val="a"/>
    <w:next w:val="a"/>
    <w:qFormat/>
    <w:rsid w:val="00F5633A"/>
    <w:pPr>
      <w:keepNext/>
      <w:ind w:right="-58"/>
      <w:outlineLvl w:val="2"/>
    </w:pPr>
    <w:rPr>
      <w:b/>
      <w:sz w:val="72"/>
    </w:rPr>
  </w:style>
  <w:style w:type="paragraph" w:styleId="4">
    <w:name w:val="heading 4"/>
    <w:basedOn w:val="a"/>
    <w:next w:val="a"/>
    <w:qFormat/>
    <w:rsid w:val="00F5633A"/>
    <w:pPr>
      <w:keepNext/>
      <w:ind w:right="-383"/>
      <w:outlineLvl w:val="3"/>
    </w:pPr>
    <w:rPr>
      <w:b/>
      <w:sz w:val="36"/>
      <w:u w:val="single"/>
    </w:rPr>
  </w:style>
  <w:style w:type="paragraph" w:styleId="5">
    <w:name w:val="heading 5"/>
    <w:basedOn w:val="a"/>
    <w:next w:val="a"/>
    <w:qFormat/>
    <w:rsid w:val="00F5633A"/>
    <w:pPr>
      <w:keepNext/>
      <w:ind w:left="426" w:right="-142" w:hanging="284"/>
      <w:outlineLvl w:val="4"/>
    </w:pPr>
    <w:rPr>
      <w:b/>
      <w:sz w:val="24"/>
    </w:rPr>
  </w:style>
  <w:style w:type="paragraph" w:styleId="6">
    <w:name w:val="heading 6"/>
    <w:basedOn w:val="a"/>
    <w:next w:val="a"/>
    <w:qFormat/>
    <w:rsid w:val="00F5633A"/>
    <w:pPr>
      <w:keepNext/>
      <w:ind w:left="-284" w:right="-142" w:hanging="10"/>
      <w:outlineLvl w:val="5"/>
    </w:pPr>
    <w:rPr>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F5633A"/>
    <w:pPr>
      <w:ind w:right="-58"/>
    </w:pPr>
  </w:style>
  <w:style w:type="paragraph" w:styleId="20">
    <w:name w:val="Body Text 2"/>
    <w:basedOn w:val="a"/>
    <w:rsid w:val="00F5633A"/>
    <w:pPr>
      <w:ind w:right="-383"/>
    </w:pPr>
    <w:rPr>
      <w:b/>
      <w:sz w:val="28"/>
    </w:rPr>
  </w:style>
  <w:style w:type="paragraph" w:styleId="a4">
    <w:name w:val="Balloon Text"/>
    <w:basedOn w:val="a"/>
    <w:link w:val="Char0"/>
    <w:rsid w:val="00F3714F"/>
    <w:rPr>
      <w:rFonts w:ascii="Tahoma" w:hAnsi="Tahoma"/>
      <w:sz w:val="16"/>
      <w:szCs w:val="16"/>
    </w:rPr>
  </w:style>
  <w:style w:type="character" w:customStyle="1" w:styleId="Char0">
    <w:name w:val="Κείμενο πλαισίου Char"/>
    <w:link w:val="a4"/>
    <w:rsid w:val="00F3714F"/>
    <w:rPr>
      <w:rFonts w:ascii="Tahoma" w:hAnsi="Tahoma" w:cs="Tahoma"/>
      <w:sz w:val="16"/>
      <w:szCs w:val="16"/>
    </w:rPr>
  </w:style>
  <w:style w:type="paragraph" w:styleId="Web">
    <w:name w:val="Normal (Web)"/>
    <w:basedOn w:val="a"/>
    <w:uiPriority w:val="99"/>
    <w:unhideWhenUsed/>
    <w:rsid w:val="00C577D6"/>
    <w:pPr>
      <w:spacing w:before="100" w:beforeAutospacing="1" w:after="100" w:afterAutospacing="1"/>
    </w:pPr>
    <w:rPr>
      <w:sz w:val="24"/>
      <w:szCs w:val="24"/>
    </w:rPr>
  </w:style>
  <w:style w:type="character" w:styleId="-">
    <w:name w:val="Hyperlink"/>
    <w:rsid w:val="003A2551"/>
    <w:rPr>
      <w:color w:val="0000FF"/>
      <w:u w:val="single"/>
    </w:rPr>
  </w:style>
  <w:style w:type="character" w:customStyle="1" w:styleId="1Char">
    <w:name w:val="Επικεφαλίδα 1 Char"/>
    <w:link w:val="1"/>
    <w:rsid w:val="00964A34"/>
    <w:rPr>
      <w:b/>
      <w:sz w:val="32"/>
    </w:rPr>
  </w:style>
  <w:style w:type="character" w:customStyle="1" w:styleId="Char">
    <w:name w:val="Σώμα κειμένου Char"/>
    <w:link w:val="a3"/>
    <w:rsid w:val="00964A34"/>
  </w:style>
  <w:style w:type="paragraph" w:styleId="a5">
    <w:name w:val="List Paragraph"/>
    <w:basedOn w:val="a"/>
    <w:uiPriority w:val="34"/>
    <w:qFormat/>
    <w:rsid w:val="001C60D8"/>
    <w:pPr>
      <w:ind w:left="720"/>
      <w:contextualSpacing/>
    </w:pPr>
  </w:style>
  <w:style w:type="character" w:styleId="a6">
    <w:name w:val="Unresolved Mention"/>
    <w:basedOn w:val="a0"/>
    <w:uiPriority w:val="99"/>
    <w:semiHidden/>
    <w:unhideWhenUsed/>
    <w:rsid w:val="00774D2A"/>
    <w:rPr>
      <w:color w:val="605E5C"/>
      <w:shd w:val="clear" w:color="auto" w:fill="E1DFDD"/>
    </w:rPr>
  </w:style>
  <w:style w:type="character" w:styleId="-0">
    <w:name w:val="FollowedHyperlink"/>
    <w:basedOn w:val="a0"/>
    <w:semiHidden/>
    <w:unhideWhenUsed/>
    <w:rsid w:val="001A7B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47805">
      <w:bodyDiv w:val="1"/>
      <w:marLeft w:val="0"/>
      <w:marRight w:val="0"/>
      <w:marTop w:val="0"/>
      <w:marBottom w:val="0"/>
      <w:divBdr>
        <w:top w:val="none" w:sz="0" w:space="0" w:color="auto"/>
        <w:left w:val="none" w:sz="0" w:space="0" w:color="auto"/>
        <w:bottom w:val="none" w:sz="0" w:space="0" w:color="auto"/>
        <w:right w:val="none" w:sz="0" w:space="0" w:color="auto"/>
      </w:divBdr>
    </w:div>
    <w:div w:id="497962232">
      <w:bodyDiv w:val="1"/>
      <w:marLeft w:val="0"/>
      <w:marRight w:val="0"/>
      <w:marTop w:val="0"/>
      <w:marBottom w:val="0"/>
      <w:divBdr>
        <w:top w:val="none" w:sz="0" w:space="0" w:color="auto"/>
        <w:left w:val="none" w:sz="0" w:space="0" w:color="auto"/>
        <w:bottom w:val="none" w:sz="0" w:space="0" w:color="auto"/>
        <w:right w:val="none" w:sz="0" w:space="0" w:color="auto"/>
      </w:divBdr>
    </w:div>
    <w:div w:id="727605387">
      <w:bodyDiv w:val="1"/>
      <w:marLeft w:val="0"/>
      <w:marRight w:val="0"/>
      <w:marTop w:val="0"/>
      <w:marBottom w:val="0"/>
      <w:divBdr>
        <w:top w:val="none" w:sz="0" w:space="0" w:color="auto"/>
        <w:left w:val="none" w:sz="0" w:space="0" w:color="auto"/>
        <w:bottom w:val="none" w:sz="0" w:space="0" w:color="auto"/>
        <w:right w:val="none" w:sz="0" w:space="0" w:color="auto"/>
      </w:divBdr>
    </w:div>
    <w:div w:id="777675699">
      <w:bodyDiv w:val="1"/>
      <w:marLeft w:val="0"/>
      <w:marRight w:val="0"/>
      <w:marTop w:val="0"/>
      <w:marBottom w:val="0"/>
      <w:divBdr>
        <w:top w:val="none" w:sz="0" w:space="0" w:color="auto"/>
        <w:left w:val="none" w:sz="0" w:space="0" w:color="auto"/>
        <w:bottom w:val="none" w:sz="0" w:space="0" w:color="auto"/>
        <w:right w:val="none" w:sz="0" w:space="0" w:color="auto"/>
      </w:divBdr>
    </w:div>
    <w:div w:id="14341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eplski@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3BE2D-7D6D-4DD1-B1B0-5523D413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649</Words>
  <Characters>3505</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Αναγνωρισμένο σωματείο με αριθμ</vt:lpstr>
    </vt:vector>
  </TitlesOfParts>
  <Company>Lenovo</Company>
  <LinksUpToDate>false</LinksUpToDate>
  <CharactersWithSpaces>4146</CharactersWithSpaces>
  <SharedDoc>false</SharedDoc>
  <HLinks>
    <vt:vector size="6" baseType="variant">
      <vt:variant>
        <vt:i4>7798876</vt:i4>
      </vt:variant>
      <vt:variant>
        <vt:i4>0</vt:i4>
      </vt:variant>
      <vt:variant>
        <vt:i4>0</vt:i4>
      </vt:variant>
      <vt:variant>
        <vt:i4>5</vt:i4>
      </vt:variant>
      <vt:variant>
        <vt:lpwstr>mailto:eplski@outlook.com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Αναγνωρισμένο σωματείο με αριθμ</dc:title>
  <dc:creator>internet</dc:creator>
  <cp:lastModifiedBy>nikolaos chatzigeorgiou</cp:lastModifiedBy>
  <cp:revision>44</cp:revision>
  <cp:lastPrinted>2026-07-06T17:41:00Z</cp:lastPrinted>
  <dcterms:created xsi:type="dcterms:W3CDTF">2025-02-07T06:29:00Z</dcterms:created>
  <dcterms:modified xsi:type="dcterms:W3CDTF">2026-09-01T04:48:00Z</dcterms:modified>
</cp:coreProperties>
</file>